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46BF5" w:rsidRPr="00632E0E" w:rsidP="00632E0E">
      <w:pPr>
        <w:spacing w:line="480" w:lineRule="auto"/>
        <w:rPr>
          <w:rFonts w:ascii="Times New Roman" w:hAnsi="Times New Roman" w:cs="Times New Roman"/>
          <w:sz w:val="24"/>
          <w:szCs w:val="24"/>
        </w:rPr>
      </w:pPr>
    </w:p>
    <w:p w:rsidR="00C5319A" w:rsidRPr="00632E0E" w:rsidP="00632E0E">
      <w:pPr>
        <w:spacing w:line="480" w:lineRule="auto"/>
        <w:rPr>
          <w:rFonts w:ascii="Times New Roman" w:hAnsi="Times New Roman" w:cs="Times New Roman"/>
          <w:sz w:val="24"/>
          <w:szCs w:val="24"/>
        </w:rPr>
      </w:pPr>
      <w:r w:rsidRPr="00632E0E">
        <w:rPr>
          <w:rFonts w:ascii="Times New Roman" w:eastAsia="Arial" w:hAnsi="Times New Roman" w:cs="Times New Roman"/>
          <w:b/>
          <w:bCs/>
          <w:sz w:val="24"/>
          <w:szCs w:val="24"/>
        </w:rPr>
        <w:t>BIOL 2510 Learning Objectives 3CD</w:t>
      </w:r>
    </w:p>
    <w:p w:rsidR="00046BF5" w:rsidRPr="00632E0E" w:rsidP="00632E0E">
      <w:pPr>
        <w:spacing w:line="480" w:lineRule="auto"/>
        <w:rPr>
          <w:rFonts w:ascii="Times New Roman" w:hAnsi="Times New Roman" w:cs="Times New Roman"/>
          <w:sz w:val="24"/>
          <w:szCs w:val="24"/>
        </w:rPr>
      </w:pPr>
    </w:p>
    <w:p w:rsidR="00046BF5" w:rsidRPr="00632E0E" w:rsidP="00632E0E">
      <w:pPr>
        <w:spacing w:line="480" w:lineRule="auto"/>
        <w:rPr>
          <w:rFonts w:ascii="Times New Roman" w:eastAsia="Arial" w:hAnsi="Times New Roman" w:cs="Times New Roman"/>
          <w:b/>
          <w:bCs/>
          <w:sz w:val="24"/>
          <w:szCs w:val="24"/>
        </w:rPr>
      </w:pPr>
      <w:r w:rsidRPr="00632E0E">
        <w:rPr>
          <w:rFonts w:ascii="Times New Roman" w:eastAsia="Arial" w:hAnsi="Times New Roman" w:cs="Times New Roman"/>
          <w:b/>
          <w:bCs/>
          <w:sz w:val="24"/>
          <w:szCs w:val="24"/>
        </w:rPr>
        <w:t>Lecture 3C</w:t>
      </w:r>
    </w:p>
    <w:p w:rsidR="009F438E" w:rsidRPr="00632E0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Draw the process of activation of a naïve B cell against a T-dependent antigen. Show the surfaces of the two cells involved and label the following: MCH I, BCR, CD4, TCR, and the antigen. In your drawing, show how the B cell takes in and processes the antigen. Photograph </w:t>
      </w:r>
      <w:r w:rsidRPr="00632E0E">
        <w:rPr>
          <w:rFonts w:ascii="Times New Roman" w:eastAsia="Arial" w:hAnsi="Times New Roman" w:cs="Times New Roman"/>
          <w:sz w:val="24"/>
          <w:szCs w:val="24"/>
        </w:rPr>
        <w:t>your drawing and insert it here</w:t>
      </w:r>
    </w:p>
    <w:p w:rsidR="00046BF5" w:rsidRPr="00632E0E" w:rsidP="00632E0E">
      <w:pPr>
        <w:spacing w:line="480" w:lineRule="auto"/>
        <w:rPr>
          <w:rFonts w:ascii="Times New Roman" w:hAnsi="Times New Roman" w:cs="Times New Roman"/>
          <w:sz w:val="24"/>
          <w:szCs w:val="24"/>
        </w:rPr>
      </w:pPr>
      <w:r w:rsidRPr="00632E0E">
        <w:rPr>
          <w:rFonts w:ascii="Times New Roman" w:hAnsi="Times New Roman" w:cs="Times New Roman"/>
          <w:noProof/>
          <w:sz w:val="24"/>
          <w:szCs w:val="24"/>
        </w:rPr>
        <w:drawing>
          <wp:inline distT="0" distB="0" distL="0" distR="0">
            <wp:extent cx="4032325" cy="5116945"/>
            <wp:effectExtent l="0" t="0" r="635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1-06-11 at 10.48.03 PM.jpe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4034076" cy="5119167"/>
                    </a:xfrm>
                    <a:prstGeom prst="rect">
                      <a:avLst/>
                    </a:prstGeom>
                  </pic:spPr>
                </pic:pic>
              </a:graphicData>
            </a:graphic>
          </wp:inline>
        </w:drawing>
      </w:r>
    </w:p>
    <w:p w:rsidR="007F6557" w:rsidRPr="00632E0E" w:rsidP="00632E0E">
      <w:pPr>
        <w:spacing w:line="480" w:lineRule="auto"/>
        <w:rPr>
          <w:rFonts w:ascii="Times New Roman" w:hAnsi="Times New Roman" w:cs="Times New Roman"/>
          <w:sz w:val="24"/>
          <w:szCs w:val="24"/>
        </w:rPr>
      </w:pPr>
    </w:p>
    <w:p w:rsidR="007F6557" w:rsidRPr="00632E0E" w:rsidP="00632E0E">
      <w:pPr>
        <w:spacing w:line="480" w:lineRule="auto"/>
        <w:rPr>
          <w:rFonts w:ascii="Times New Roman" w:hAnsi="Times New Roman" w:cs="Times New Roman"/>
          <w:sz w:val="24"/>
          <w:szCs w:val="24"/>
        </w:rPr>
      </w:pPr>
    </w:p>
    <w:p w:rsidR="007F6557" w:rsidRPr="00632E0E" w:rsidP="00632E0E">
      <w:pPr>
        <w:spacing w:line="480" w:lineRule="auto"/>
        <w:rPr>
          <w:rFonts w:ascii="Times New Roman" w:hAnsi="Times New Roman" w:cs="Times New Roman"/>
          <w:sz w:val="24"/>
          <w:szCs w:val="24"/>
        </w:rPr>
      </w:pPr>
    </w:p>
    <w:p w:rsidR="007F6557" w:rsidRPr="00632E0E" w:rsidP="00632E0E">
      <w:pPr>
        <w:spacing w:line="480" w:lineRule="auto"/>
        <w:rPr>
          <w:rFonts w:ascii="Times New Roman" w:hAnsi="Times New Roman" w:cs="Times New Roman"/>
          <w:sz w:val="24"/>
          <w:szCs w:val="24"/>
        </w:rPr>
      </w:pPr>
    </w:p>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Describe the function of the effector cells and memory produced by the clonal expansion and differentiation of an activated B cell. </w:t>
      </w:r>
    </w:p>
    <w:p w:rsidR="007F6557" w:rsidRPr="00632E0E"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Effector cells produce protein antigens while memory help T cells in their activity</w:t>
      </w:r>
    </w:p>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Differentiate between the activation of B cells to T-dependent antigens versus the activation of B cells to T-independent antigens concerning the chemical nature of the antigens and the production of memory B cells during clonal expansion and differentiation.</w:t>
      </w:r>
    </w:p>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T-dependent antigens can stimulate B cells to become activated but require cytokine assistance delivered by helper T cells. T-independent antigens can stimulate B cells to become activated and secrete antibodies without assistance from helper T cells.</w:t>
      </w:r>
    </w:p>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these antibody functions: precipitation, agglutination, neutralization, opsonization, and complement fixation.</w:t>
      </w:r>
    </w:p>
    <w:p w:rsidR="007F6557" w:rsidRPr="001A0F13"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Precipitation is the process of transforming a dissolved substance into an insoluble solid from a super-saturated solution.</w:t>
      </w:r>
    </w:p>
    <w:p w:rsidR="007F6557" w:rsidRPr="001A0F13"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Agglutination is defined as the formation of clumps of cells or inert particles by specific antibodies to surface antigenic components</w:t>
      </w:r>
    </w:p>
    <w:p w:rsidR="007F6557" w:rsidRPr="001A0F13"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Neutralization is the process where antibodies inactivate bacterial toxins or virus particles by binding to their component antigen molecules.</w:t>
      </w:r>
    </w:p>
    <w:p w:rsidR="007F6557" w:rsidRPr="001A0F13"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Opsonization is an immune process that uses opsonins to tag foreign pathogens for elimination by phagocytes.</w:t>
      </w:r>
    </w:p>
    <w:p w:rsidR="007F6557" w:rsidRPr="00632E0E"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Complement fixation is</w:t>
      </w:r>
      <w:r w:rsidRPr="001A0F13">
        <w:rPr>
          <w:rFonts w:ascii="Times New Roman" w:hAnsi="Times New Roman" w:cs="Times New Roman"/>
          <w:sz w:val="24"/>
          <w:szCs w:val="24"/>
          <w:highlight w:val="yellow"/>
        </w:rPr>
        <w:t xml:space="preserve"> </w:t>
      </w:r>
      <w:r w:rsidRPr="001A0F13">
        <w:rPr>
          <w:rFonts w:ascii="Times New Roman" w:eastAsia="Arial" w:hAnsi="Times New Roman" w:cs="Times New Roman"/>
          <w:sz w:val="24"/>
          <w:szCs w:val="24"/>
          <w:highlight w:val="yellow"/>
        </w:rPr>
        <w:t>the process of binding serum complement to the product formed by the union of an antibody and the antigen for which it is specific that occurs</w:t>
      </w:r>
      <w:r w:rsidRPr="00632E0E">
        <w:rPr>
          <w:rFonts w:ascii="Times New Roman" w:eastAsia="Arial" w:hAnsi="Times New Roman" w:cs="Times New Roman"/>
          <w:sz w:val="24"/>
          <w:szCs w:val="24"/>
        </w:rPr>
        <w:t xml:space="preserve">  </w:t>
      </w:r>
    </w:p>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the process of class switching by a plasma cell and its effect on antibody structure and the antigen specificity of the antibodies produced.</w:t>
      </w:r>
    </w:p>
    <w:p w:rsidR="007F6557" w:rsidRPr="00632E0E" w:rsidP="00632E0E">
      <w:pPr>
        <w:pStyle w:val="ListParagraph"/>
        <w:spacing w:line="480" w:lineRule="auto"/>
        <w:rPr>
          <w:rFonts w:ascii="Times New Roman" w:eastAsia="Arial" w:hAnsi="Times New Roman" w:cs="Times New Roman"/>
          <w:sz w:val="24"/>
          <w:szCs w:val="24"/>
        </w:rPr>
      </w:pPr>
      <w:r w:rsidRPr="00632E0E">
        <w:rPr>
          <w:rFonts w:ascii="Times New Roman" w:hAnsi="Times New Roman" w:cs="Times New Roman"/>
          <w:sz w:val="24"/>
          <w:szCs w:val="24"/>
        </w:rPr>
        <w:t xml:space="preserve"> </w:t>
      </w:r>
    </w:p>
    <w:p w:rsidR="007F6557" w:rsidRPr="00632E0E" w:rsidP="00632E0E">
      <w:pPr>
        <w:pStyle w:val="ListParagraph"/>
        <w:spacing w:line="480" w:lineRule="auto"/>
        <w:rPr>
          <w:rFonts w:ascii="Times New Roman" w:hAnsi="Times New Roman" w:cs="Times New Roman"/>
          <w:sz w:val="24"/>
          <w:szCs w:val="24"/>
        </w:rPr>
      </w:pPr>
      <w:r w:rsidRPr="00632E0E">
        <w:rPr>
          <w:rFonts w:ascii="Times New Roman" w:hAnsi="Times New Roman" w:cs="Times New Roman"/>
          <w:sz w:val="24"/>
          <w:szCs w:val="24"/>
        </w:rPr>
        <w:t xml:space="preserve"> </w:t>
      </w:r>
      <w:r w:rsidRPr="001A0F13">
        <w:rPr>
          <w:rFonts w:ascii="Times New Roman" w:hAnsi="Times New Roman" w:cs="Times New Roman"/>
          <w:sz w:val="24"/>
          <w:szCs w:val="24"/>
          <w:highlight w:val="yellow"/>
        </w:rPr>
        <w:t xml:space="preserve">The cell class switches to change the type of immunoglobulin it is producing. The B-cell produces the membrane-bound B-cell receptor (BCR) while the plasma cell produces the secreted form of </w:t>
      </w:r>
      <w:r w:rsidRPr="001A0F13" w:rsidR="008D004E">
        <w:rPr>
          <w:rFonts w:ascii="Times New Roman" w:hAnsi="Times New Roman" w:cs="Times New Roman"/>
          <w:sz w:val="24"/>
          <w:szCs w:val="24"/>
          <w:highlight w:val="yellow"/>
        </w:rPr>
        <w:t>I</w:t>
      </w:r>
      <w:r w:rsidRPr="001A0F13">
        <w:rPr>
          <w:rFonts w:ascii="Times New Roman" w:hAnsi="Times New Roman" w:cs="Times New Roman"/>
          <w:sz w:val="24"/>
          <w:szCs w:val="24"/>
          <w:highlight w:val="yellow"/>
        </w:rPr>
        <w:t xml:space="preserve">, the antibody. Now, the </w:t>
      </w:r>
      <w:r w:rsidRPr="001A0F13">
        <w:rPr>
          <w:rFonts w:ascii="Times New Roman" w:hAnsi="Times New Roman" w:cs="Times New Roman"/>
          <w:sz w:val="24"/>
          <w:szCs w:val="24"/>
          <w:highlight w:val="yellow"/>
        </w:rPr>
        <w:t>isotypes</w:t>
      </w:r>
      <w:r w:rsidRPr="001A0F13">
        <w:rPr>
          <w:rFonts w:ascii="Times New Roman" w:hAnsi="Times New Roman" w:cs="Times New Roman"/>
          <w:sz w:val="24"/>
          <w:szCs w:val="24"/>
          <w:highlight w:val="yellow"/>
        </w:rPr>
        <w:t xml:space="preserve"> are different in their constant regions and I'm assuming switching only matters if it is an antibody.</w:t>
      </w:r>
    </w:p>
    <w:p w:rsidR="007F6557" w:rsidRPr="00632E0E" w:rsidP="00632E0E">
      <w:p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  </w:t>
      </w:r>
    </w:p>
    <w:p w:rsidR="007F6557" w:rsidRPr="00632E0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the structure and functions of each of the five antibody classes, MADGE.</w:t>
      </w:r>
    </w:p>
    <w:p w:rsidR="007F6557" w:rsidRPr="001A0F13"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 xml:space="preserve">IgA- It contains an alpha-heavy chain. It is present in colostrum, and has an important role in passive </w:t>
      </w:r>
      <w:r w:rsidRPr="001A0F13">
        <w:rPr>
          <w:rFonts w:ascii="Times New Roman" w:eastAsia="Arial" w:hAnsi="Times New Roman" w:cs="Times New Roman"/>
          <w:sz w:val="24"/>
          <w:szCs w:val="24"/>
          <w:highlight w:val="yellow"/>
        </w:rPr>
        <w:t>immunization</w:t>
      </w:r>
      <w:r w:rsidRPr="001A0F13">
        <w:rPr>
          <w:rFonts w:ascii="Times New Roman" w:eastAsia="Arial" w:hAnsi="Times New Roman" w:cs="Times New Roman"/>
          <w:sz w:val="24"/>
          <w:szCs w:val="24"/>
          <w:highlight w:val="yellow"/>
        </w:rPr>
        <w:t xml:space="preserve"> of infants, exists as a dimer. Also secreted through tears &amp; saliva. The plasma level is around 13%.</w:t>
      </w:r>
    </w:p>
    <w:p w:rsidR="007F6557" w:rsidRPr="001A0F13"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IgD</w:t>
      </w:r>
      <w:r w:rsidRPr="001A0F13">
        <w:rPr>
          <w:rFonts w:ascii="Times New Roman" w:eastAsia="Arial" w:hAnsi="Times New Roman" w:cs="Times New Roman"/>
          <w:sz w:val="24"/>
          <w:szCs w:val="24"/>
          <w:highlight w:val="yellow"/>
        </w:rPr>
        <w:t>- It is formed of a delta heavy chain. It serves</w:t>
      </w:r>
      <w:r w:rsidRPr="001A0F13">
        <w:rPr>
          <w:rFonts w:ascii="Times New Roman" w:eastAsia="Arial" w:hAnsi="Times New Roman" w:cs="Times New Roman"/>
          <w:sz w:val="24"/>
          <w:szCs w:val="24"/>
          <w:highlight w:val="yellow"/>
        </w:rPr>
        <w:t>​ as</w:t>
      </w:r>
      <w:r w:rsidRPr="001A0F13">
        <w:rPr>
          <w:rFonts w:ascii="Times New Roman" w:eastAsia="Arial" w:hAnsi="Times New Roman" w:cs="Times New Roman"/>
          <w:sz w:val="24"/>
          <w:szCs w:val="24"/>
          <w:highlight w:val="yellow"/>
        </w:rPr>
        <w:t xml:space="preserve"> B cell receptors.</w:t>
      </w:r>
    </w:p>
    <w:p w:rsidR="007F6557" w:rsidRPr="001A0F13"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IgE</w:t>
      </w:r>
      <w:r w:rsidRPr="001A0F13">
        <w:rPr>
          <w:rFonts w:ascii="Times New Roman" w:eastAsia="Arial" w:hAnsi="Times New Roman" w:cs="Times New Roman"/>
          <w:sz w:val="24"/>
          <w:szCs w:val="24"/>
          <w:highlight w:val="yellow"/>
        </w:rPr>
        <w:t>- Formed of epsilon heavy chain. It is present in scarce in the plasma, it is the antibody of allergy, generally binds to basophils and mast cells.</w:t>
      </w:r>
    </w:p>
    <w:p w:rsidR="007F6557" w:rsidRPr="001A0F13"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IgG</w:t>
      </w:r>
      <w:r w:rsidRPr="001A0F13">
        <w:rPr>
          <w:rFonts w:ascii="Times New Roman" w:eastAsia="Arial" w:hAnsi="Times New Roman" w:cs="Times New Roman"/>
          <w:sz w:val="24"/>
          <w:szCs w:val="24"/>
          <w:highlight w:val="yellow"/>
        </w:rPr>
        <w:t xml:space="preserve">- Formed of gamma heavy chain. It is abundant in </w:t>
      </w:r>
      <w:r w:rsidRPr="001A0F13">
        <w:rPr>
          <w:rFonts w:ascii="Times New Roman" w:eastAsia="Arial" w:hAnsi="Times New Roman" w:cs="Times New Roman"/>
          <w:sz w:val="24"/>
          <w:szCs w:val="24"/>
          <w:highlight w:val="yellow"/>
        </w:rPr>
        <w:t>plasma(</w:t>
      </w:r>
      <w:r w:rsidRPr="001A0F13">
        <w:rPr>
          <w:rFonts w:ascii="Times New Roman" w:eastAsia="Arial" w:hAnsi="Times New Roman" w:cs="Times New Roman"/>
          <w:sz w:val="24"/>
          <w:szCs w:val="24"/>
          <w:highlight w:val="yellow"/>
        </w:rPr>
        <w:t xml:space="preserve">80%), and also the smallest in size. Due to its smaller size, it can pass through the placental barrier and provides passive </w:t>
      </w:r>
      <w:r w:rsidRPr="001A0F13">
        <w:rPr>
          <w:rFonts w:ascii="Times New Roman" w:eastAsia="Arial" w:hAnsi="Times New Roman" w:cs="Times New Roman"/>
          <w:sz w:val="24"/>
          <w:szCs w:val="24"/>
          <w:highlight w:val="yellow"/>
        </w:rPr>
        <w:t>immunization</w:t>
      </w:r>
      <w:r w:rsidRPr="001A0F13">
        <w:rPr>
          <w:rFonts w:ascii="Times New Roman" w:eastAsia="Arial" w:hAnsi="Times New Roman" w:cs="Times New Roman"/>
          <w:sz w:val="24"/>
          <w:szCs w:val="24"/>
          <w:highlight w:val="yellow"/>
        </w:rPr>
        <w:t xml:space="preserve"> to the </w:t>
      </w:r>
      <w:r w:rsidRPr="001A0F13">
        <w:rPr>
          <w:rFonts w:ascii="Times New Roman" w:eastAsia="Arial" w:hAnsi="Times New Roman" w:cs="Times New Roman"/>
          <w:sz w:val="24"/>
          <w:szCs w:val="24"/>
          <w:highlight w:val="yellow"/>
        </w:rPr>
        <w:t>fetus</w:t>
      </w:r>
      <w:r w:rsidRPr="001A0F13">
        <w:rPr>
          <w:rFonts w:ascii="Times New Roman" w:eastAsia="Arial" w:hAnsi="Times New Roman" w:cs="Times New Roman"/>
          <w:sz w:val="24"/>
          <w:szCs w:val="24"/>
          <w:highlight w:val="yellow"/>
        </w:rPr>
        <w:t xml:space="preserve">. Generally binds with phagocytes. </w:t>
      </w:r>
      <w:r w:rsidRPr="001A0F13">
        <w:rPr>
          <w:rFonts w:ascii="Times New Roman" w:eastAsia="Arial" w:hAnsi="Times New Roman" w:cs="Times New Roman"/>
          <w:sz w:val="24"/>
          <w:szCs w:val="24"/>
          <w:highlight w:val="yellow"/>
        </w:rPr>
        <w:t>Neutralizes</w:t>
      </w:r>
      <w:r w:rsidRPr="001A0F13">
        <w:rPr>
          <w:rFonts w:ascii="Times New Roman" w:eastAsia="Arial" w:hAnsi="Times New Roman" w:cs="Times New Roman"/>
          <w:sz w:val="24"/>
          <w:szCs w:val="24"/>
          <w:highlight w:val="yellow"/>
        </w:rPr>
        <w:t xml:space="preserve"> toxins and carries opsonization. Responsible for </w:t>
      </w:r>
      <w:r w:rsidRPr="001A0F13">
        <w:rPr>
          <w:rFonts w:ascii="Times New Roman" w:eastAsia="Arial" w:hAnsi="Times New Roman" w:cs="Times New Roman"/>
          <w:sz w:val="24"/>
          <w:szCs w:val="24"/>
          <w:highlight w:val="yellow"/>
        </w:rPr>
        <w:t>erythroblastosis</w:t>
      </w:r>
      <w:r w:rsidRPr="001A0F13">
        <w:rPr>
          <w:rFonts w:ascii="Times New Roman" w:eastAsia="Arial" w:hAnsi="Times New Roman" w:cs="Times New Roman"/>
          <w:sz w:val="24"/>
          <w:szCs w:val="24"/>
          <w:highlight w:val="yellow"/>
        </w:rPr>
        <w:t xml:space="preserve"> </w:t>
      </w:r>
      <w:r w:rsidRPr="001A0F13">
        <w:rPr>
          <w:rFonts w:ascii="Times New Roman" w:eastAsia="Arial" w:hAnsi="Times New Roman" w:cs="Times New Roman"/>
          <w:sz w:val="24"/>
          <w:szCs w:val="24"/>
          <w:highlight w:val="yellow"/>
        </w:rPr>
        <w:t>fetal</w:t>
      </w:r>
      <w:r w:rsidRPr="001A0F13">
        <w:rPr>
          <w:rFonts w:ascii="Times New Roman" w:eastAsia="Arial" w:hAnsi="Times New Roman" w:cs="Times New Roman"/>
          <w:sz w:val="24"/>
          <w:szCs w:val="24"/>
          <w:highlight w:val="yellow"/>
        </w:rPr>
        <w:t xml:space="preserve"> in Rh- mother.</w:t>
      </w:r>
    </w:p>
    <w:p w:rsidR="007F6557" w:rsidRPr="00632E0E"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IgM</w:t>
      </w:r>
      <w:r w:rsidRPr="001A0F13">
        <w:rPr>
          <w:rFonts w:ascii="Times New Roman" w:eastAsia="Arial" w:hAnsi="Times New Roman" w:cs="Times New Roman"/>
          <w:sz w:val="24"/>
          <w:szCs w:val="24"/>
          <w:highlight w:val="yellow"/>
        </w:rPr>
        <w:t>- Formed of mu heavy chain. Largest of all serves as B cell receptors. It is the main antibody for a primary response. Present in plasma around 6%.</w:t>
      </w:r>
    </w:p>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b/>
          <w:sz w:val="24"/>
          <w:szCs w:val="24"/>
        </w:rPr>
        <w:t>Contrast</w:t>
      </w:r>
      <w:r w:rsidRPr="00632E0E">
        <w:rPr>
          <w:rFonts w:ascii="Times New Roman" w:eastAsia="Arial" w:hAnsi="Times New Roman" w:cs="Times New Roman"/>
          <w:sz w:val="24"/>
          <w:szCs w:val="24"/>
        </w:rPr>
        <w:t xml:space="preserve"> natural and artificial modes of passive and active immunity and give examples. (Table provided)</w:t>
      </w:r>
    </w:p>
    <w:tbl>
      <w:tblPr>
        <w:tblStyle w:val="TableGrid"/>
        <w:tblW w:w="0" w:type="auto"/>
        <w:tblInd w:w="445" w:type="dxa"/>
        <w:tblLook w:val="04A0"/>
      </w:tblPr>
      <w:tblGrid>
        <w:gridCol w:w="3420"/>
        <w:gridCol w:w="2250"/>
        <w:gridCol w:w="4675"/>
      </w:tblGrid>
      <w:tr w:rsidTr="00277ED3">
        <w:tblPrEx>
          <w:tblW w:w="0" w:type="auto"/>
          <w:tblInd w:w="445" w:type="dxa"/>
          <w:tblLook w:val="04A0"/>
        </w:tblPrEx>
        <w:tc>
          <w:tcPr>
            <w:tcW w:w="3420" w:type="dxa"/>
          </w:tcPr>
          <w:p w:rsidR="007F6557" w:rsidRPr="00632E0E" w:rsidP="00632E0E">
            <w:pPr>
              <w:spacing w:line="480" w:lineRule="auto"/>
              <w:rPr>
                <w:rFonts w:ascii="Times New Roman" w:hAnsi="Times New Roman" w:cs="Times New Roman"/>
                <w:b/>
                <w:sz w:val="24"/>
                <w:szCs w:val="24"/>
              </w:rPr>
            </w:pPr>
            <w:r w:rsidRPr="00632E0E">
              <w:rPr>
                <w:rFonts w:ascii="Times New Roman" w:hAnsi="Times New Roman" w:cs="Times New Roman"/>
                <w:b/>
                <w:sz w:val="24"/>
                <w:szCs w:val="24"/>
              </w:rPr>
              <w:t xml:space="preserve">Passive Immunity: Antibodies enter the blood of an </w:t>
            </w:r>
            <w:r w:rsidRPr="00632E0E">
              <w:rPr>
                <w:rFonts w:ascii="Times New Roman" w:hAnsi="Times New Roman" w:cs="Times New Roman"/>
                <w:b/>
                <w:sz w:val="24"/>
                <w:szCs w:val="24"/>
              </w:rPr>
              <w:t>individual, but they are not produced by the immune system of the individual. No memory cells are formed.</w:t>
            </w:r>
          </w:p>
        </w:tc>
        <w:tc>
          <w:tcPr>
            <w:tcW w:w="2250" w:type="dxa"/>
          </w:tcPr>
          <w:p w:rsidR="007F6557" w:rsidRPr="00632E0E" w:rsidP="00632E0E">
            <w:pPr>
              <w:spacing w:line="480" w:lineRule="auto"/>
              <w:rPr>
                <w:rFonts w:ascii="Times New Roman" w:hAnsi="Times New Roman" w:cs="Times New Roman"/>
                <w:b/>
                <w:sz w:val="24"/>
                <w:szCs w:val="24"/>
              </w:rPr>
            </w:pPr>
          </w:p>
        </w:tc>
        <w:tc>
          <w:tcPr>
            <w:tcW w:w="4675" w:type="dxa"/>
          </w:tcPr>
          <w:p w:rsidR="007F6557" w:rsidRPr="00632E0E" w:rsidP="00632E0E">
            <w:pPr>
              <w:spacing w:line="480" w:lineRule="auto"/>
              <w:rPr>
                <w:rFonts w:ascii="Times New Roman" w:hAnsi="Times New Roman" w:cs="Times New Roman"/>
                <w:b/>
                <w:sz w:val="24"/>
                <w:szCs w:val="24"/>
              </w:rPr>
            </w:pPr>
          </w:p>
        </w:tc>
      </w:tr>
      <w:tr w:rsidTr="00277ED3">
        <w:tblPrEx>
          <w:tblW w:w="0" w:type="auto"/>
          <w:tblInd w:w="445" w:type="dxa"/>
          <w:tblLook w:val="04A0"/>
        </w:tblPrEx>
        <w:tc>
          <w:tcPr>
            <w:tcW w:w="3420" w:type="dxa"/>
          </w:tcPr>
          <w:p w:rsidR="007F6557" w:rsidRPr="00632E0E" w:rsidP="00632E0E">
            <w:pPr>
              <w:spacing w:line="480" w:lineRule="auto"/>
              <w:rPr>
                <w:rFonts w:ascii="Times New Roman" w:hAnsi="Times New Roman" w:cs="Times New Roman"/>
                <w:b/>
                <w:sz w:val="24"/>
                <w:szCs w:val="24"/>
              </w:rPr>
            </w:pPr>
          </w:p>
        </w:tc>
        <w:tc>
          <w:tcPr>
            <w:tcW w:w="2250" w:type="dxa"/>
          </w:tcPr>
          <w:p w:rsidR="007F6557" w:rsidRPr="00632E0E" w:rsidP="00632E0E">
            <w:pPr>
              <w:spacing w:line="480" w:lineRule="auto"/>
              <w:rPr>
                <w:rFonts w:ascii="Times New Roman" w:hAnsi="Times New Roman" w:cs="Times New Roman"/>
                <w:b/>
                <w:sz w:val="24"/>
                <w:szCs w:val="24"/>
              </w:rPr>
            </w:pPr>
            <w:r w:rsidRPr="00632E0E">
              <w:rPr>
                <w:rFonts w:ascii="Times New Roman" w:hAnsi="Times New Roman" w:cs="Times New Roman"/>
                <w:b/>
                <w:sz w:val="24"/>
                <w:szCs w:val="24"/>
              </w:rPr>
              <w:t>Natural Passive</w:t>
            </w:r>
          </w:p>
        </w:tc>
        <w:tc>
          <w:tcPr>
            <w:tcW w:w="4675" w:type="dxa"/>
          </w:tcPr>
          <w:p w:rsidR="007F6557" w:rsidRPr="001A0F13" w:rsidP="00632E0E">
            <w:pPr>
              <w:spacing w:line="480" w:lineRule="auto"/>
              <w:rPr>
                <w:rFonts w:ascii="Times New Roman" w:hAnsi="Times New Roman" w:cs="Times New Roman"/>
                <w:b/>
                <w:sz w:val="24"/>
                <w:szCs w:val="24"/>
                <w:highlight w:val="yellow"/>
              </w:rPr>
            </w:pPr>
            <w:r w:rsidRPr="001A0F13">
              <w:rPr>
                <w:rFonts w:ascii="Times New Roman" w:hAnsi="Times New Roman" w:cs="Times New Roman"/>
                <w:b/>
                <w:sz w:val="24"/>
                <w:szCs w:val="24"/>
                <w:highlight w:val="yellow"/>
              </w:rPr>
              <w:t>Antibodies from the mother cross the placenta into the fetal individual’s blood.</w:t>
            </w:r>
          </w:p>
          <w:p w:rsidR="007F6557" w:rsidRPr="00632E0E" w:rsidP="00632E0E">
            <w:pPr>
              <w:spacing w:line="480" w:lineRule="auto"/>
              <w:rPr>
                <w:rFonts w:ascii="Times New Roman" w:hAnsi="Times New Roman" w:cs="Times New Roman"/>
                <w:b/>
                <w:sz w:val="24"/>
                <w:szCs w:val="24"/>
              </w:rPr>
            </w:pPr>
            <w:r w:rsidRPr="001A0F13">
              <w:rPr>
                <w:rFonts w:ascii="Times New Roman" w:hAnsi="Times New Roman" w:cs="Times New Roman"/>
                <w:b/>
                <w:sz w:val="24"/>
                <w:szCs w:val="24"/>
                <w:highlight w:val="yellow"/>
              </w:rPr>
              <w:t>Antibodies from the mother are present in breast milk. They enter the infant individual’s digestive tract and are absorbed into the blood.</w:t>
            </w:r>
          </w:p>
        </w:tc>
      </w:tr>
      <w:tr w:rsidTr="00277ED3">
        <w:tblPrEx>
          <w:tblW w:w="0" w:type="auto"/>
          <w:tblInd w:w="445" w:type="dxa"/>
          <w:tblLook w:val="04A0"/>
        </w:tblPrEx>
        <w:tc>
          <w:tcPr>
            <w:tcW w:w="3420" w:type="dxa"/>
          </w:tcPr>
          <w:p w:rsidR="007F6557" w:rsidRPr="00632E0E" w:rsidP="00632E0E">
            <w:pPr>
              <w:spacing w:line="480" w:lineRule="auto"/>
              <w:rPr>
                <w:rFonts w:ascii="Times New Roman" w:hAnsi="Times New Roman" w:cs="Times New Roman"/>
                <w:b/>
                <w:sz w:val="24"/>
                <w:szCs w:val="24"/>
              </w:rPr>
            </w:pPr>
          </w:p>
        </w:tc>
        <w:tc>
          <w:tcPr>
            <w:tcW w:w="2250" w:type="dxa"/>
          </w:tcPr>
          <w:p w:rsidR="007F6557" w:rsidRPr="00632E0E" w:rsidP="00632E0E">
            <w:pPr>
              <w:spacing w:line="480" w:lineRule="auto"/>
              <w:rPr>
                <w:rFonts w:ascii="Times New Roman" w:hAnsi="Times New Roman" w:cs="Times New Roman"/>
                <w:b/>
                <w:sz w:val="24"/>
                <w:szCs w:val="24"/>
              </w:rPr>
            </w:pPr>
            <w:r w:rsidRPr="00632E0E">
              <w:rPr>
                <w:rFonts w:ascii="Times New Roman" w:hAnsi="Times New Roman" w:cs="Times New Roman"/>
                <w:b/>
                <w:sz w:val="24"/>
                <w:szCs w:val="24"/>
              </w:rPr>
              <w:t>Artificial Passive</w:t>
            </w:r>
          </w:p>
        </w:tc>
        <w:tc>
          <w:tcPr>
            <w:tcW w:w="4675" w:type="dxa"/>
          </w:tcPr>
          <w:p w:rsidR="007F6557" w:rsidRPr="00632E0E" w:rsidP="00632E0E">
            <w:pPr>
              <w:spacing w:line="480" w:lineRule="auto"/>
              <w:rPr>
                <w:rFonts w:ascii="Times New Roman" w:hAnsi="Times New Roman" w:cs="Times New Roman"/>
                <w:b/>
                <w:sz w:val="24"/>
                <w:szCs w:val="24"/>
              </w:rPr>
            </w:pPr>
            <w:r w:rsidRPr="001A0F13">
              <w:rPr>
                <w:rFonts w:ascii="Times New Roman" w:hAnsi="Times New Roman" w:cs="Times New Roman"/>
                <w:b/>
                <w:sz w:val="24"/>
                <w:szCs w:val="24"/>
                <w:highlight w:val="yellow"/>
              </w:rPr>
              <w:t>Antibodies collected from one to several persons are injected into the body of an individual</w:t>
            </w:r>
            <w:r w:rsidRPr="00632E0E">
              <w:rPr>
                <w:rFonts w:ascii="Times New Roman" w:hAnsi="Times New Roman" w:cs="Times New Roman"/>
                <w:b/>
                <w:sz w:val="24"/>
                <w:szCs w:val="24"/>
              </w:rPr>
              <w:t>.</w:t>
            </w:r>
          </w:p>
        </w:tc>
      </w:tr>
      <w:tr w:rsidTr="00277ED3">
        <w:tblPrEx>
          <w:tblW w:w="0" w:type="auto"/>
          <w:tblInd w:w="445" w:type="dxa"/>
          <w:tblLook w:val="04A0"/>
        </w:tblPrEx>
        <w:tc>
          <w:tcPr>
            <w:tcW w:w="3420" w:type="dxa"/>
          </w:tcPr>
          <w:p w:rsidR="007F6557" w:rsidRPr="00632E0E" w:rsidP="00632E0E">
            <w:pPr>
              <w:spacing w:line="480" w:lineRule="auto"/>
              <w:rPr>
                <w:rFonts w:ascii="Times New Roman" w:hAnsi="Times New Roman" w:cs="Times New Roman"/>
                <w:b/>
                <w:sz w:val="24"/>
                <w:szCs w:val="24"/>
              </w:rPr>
            </w:pPr>
            <w:r w:rsidRPr="00632E0E">
              <w:rPr>
                <w:rFonts w:ascii="Times New Roman" w:hAnsi="Times New Roman" w:cs="Times New Roman"/>
                <w:b/>
                <w:sz w:val="24"/>
                <w:szCs w:val="24"/>
              </w:rPr>
              <w:t>Natural Immunity: An antigen triggers the production of antibodies by the immune system of an individual. Memory cells are formed.</w:t>
            </w:r>
          </w:p>
        </w:tc>
        <w:tc>
          <w:tcPr>
            <w:tcW w:w="2250" w:type="dxa"/>
          </w:tcPr>
          <w:p w:rsidR="007F6557" w:rsidRPr="00632E0E" w:rsidP="00632E0E">
            <w:pPr>
              <w:spacing w:line="480" w:lineRule="auto"/>
              <w:rPr>
                <w:rFonts w:ascii="Times New Roman" w:hAnsi="Times New Roman" w:cs="Times New Roman"/>
                <w:b/>
                <w:sz w:val="24"/>
                <w:szCs w:val="24"/>
              </w:rPr>
            </w:pPr>
          </w:p>
        </w:tc>
        <w:tc>
          <w:tcPr>
            <w:tcW w:w="4675" w:type="dxa"/>
          </w:tcPr>
          <w:p w:rsidR="007F6557" w:rsidRPr="00632E0E" w:rsidP="00632E0E">
            <w:pPr>
              <w:spacing w:line="480" w:lineRule="auto"/>
              <w:rPr>
                <w:rFonts w:ascii="Times New Roman" w:hAnsi="Times New Roman" w:cs="Times New Roman"/>
                <w:b/>
                <w:sz w:val="24"/>
                <w:szCs w:val="24"/>
              </w:rPr>
            </w:pPr>
          </w:p>
        </w:tc>
      </w:tr>
      <w:tr w:rsidTr="00277ED3">
        <w:tblPrEx>
          <w:tblW w:w="0" w:type="auto"/>
          <w:tblInd w:w="445" w:type="dxa"/>
          <w:tblLook w:val="04A0"/>
        </w:tblPrEx>
        <w:tc>
          <w:tcPr>
            <w:tcW w:w="3420" w:type="dxa"/>
          </w:tcPr>
          <w:p w:rsidR="007F6557" w:rsidRPr="00632E0E" w:rsidP="00632E0E">
            <w:pPr>
              <w:spacing w:line="480" w:lineRule="auto"/>
              <w:rPr>
                <w:rFonts w:ascii="Times New Roman" w:hAnsi="Times New Roman" w:cs="Times New Roman"/>
                <w:b/>
                <w:sz w:val="24"/>
                <w:szCs w:val="24"/>
              </w:rPr>
            </w:pPr>
          </w:p>
        </w:tc>
        <w:tc>
          <w:tcPr>
            <w:tcW w:w="2250" w:type="dxa"/>
          </w:tcPr>
          <w:p w:rsidR="007F6557" w:rsidRPr="00632E0E" w:rsidP="00632E0E">
            <w:pPr>
              <w:spacing w:line="480" w:lineRule="auto"/>
              <w:rPr>
                <w:rFonts w:ascii="Times New Roman" w:hAnsi="Times New Roman" w:cs="Times New Roman"/>
                <w:b/>
                <w:sz w:val="24"/>
                <w:szCs w:val="24"/>
              </w:rPr>
            </w:pPr>
            <w:r w:rsidRPr="00632E0E">
              <w:rPr>
                <w:rFonts w:ascii="Times New Roman" w:hAnsi="Times New Roman" w:cs="Times New Roman"/>
                <w:b/>
                <w:sz w:val="24"/>
                <w:szCs w:val="24"/>
              </w:rPr>
              <w:t>Natural Active</w:t>
            </w:r>
          </w:p>
        </w:tc>
        <w:tc>
          <w:tcPr>
            <w:tcW w:w="4675" w:type="dxa"/>
          </w:tcPr>
          <w:p w:rsidR="007F6557" w:rsidRPr="00632E0E" w:rsidP="00632E0E">
            <w:pPr>
              <w:spacing w:line="480" w:lineRule="auto"/>
              <w:rPr>
                <w:rFonts w:ascii="Times New Roman" w:hAnsi="Times New Roman" w:cs="Times New Roman"/>
                <w:b/>
                <w:sz w:val="24"/>
                <w:szCs w:val="24"/>
              </w:rPr>
            </w:pPr>
            <w:r w:rsidRPr="001A0F13">
              <w:rPr>
                <w:rFonts w:ascii="Times New Roman" w:hAnsi="Times New Roman" w:cs="Times New Roman"/>
                <w:b/>
                <w:sz w:val="24"/>
                <w:szCs w:val="24"/>
                <w:highlight w:val="yellow"/>
              </w:rPr>
              <w:t>Antigen enters the body naturally by way of infection to cause a primary response and possibly a secondary response later.</w:t>
            </w:r>
          </w:p>
        </w:tc>
      </w:tr>
      <w:tr w:rsidTr="00277ED3">
        <w:tblPrEx>
          <w:tblW w:w="0" w:type="auto"/>
          <w:tblInd w:w="445" w:type="dxa"/>
          <w:tblLook w:val="04A0"/>
        </w:tblPrEx>
        <w:tc>
          <w:tcPr>
            <w:tcW w:w="3420" w:type="dxa"/>
          </w:tcPr>
          <w:p w:rsidR="007F6557" w:rsidRPr="00632E0E" w:rsidP="00632E0E">
            <w:pPr>
              <w:spacing w:line="480" w:lineRule="auto"/>
              <w:rPr>
                <w:rFonts w:ascii="Times New Roman" w:hAnsi="Times New Roman" w:cs="Times New Roman"/>
                <w:b/>
                <w:sz w:val="24"/>
                <w:szCs w:val="24"/>
              </w:rPr>
            </w:pPr>
          </w:p>
        </w:tc>
        <w:tc>
          <w:tcPr>
            <w:tcW w:w="2250" w:type="dxa"/>
          </w:tcPr>
          <w:p w:rsidR="007F6557" w:rsidRPr="00632E0E" w:rsidP="00632E0E">
            <w:pPr>
              <w:spacing w:line="480" w:lineRule="auto"/>
              <w:rPr>
                <w:rFonts w:ascii="Times New Roman" w:hAnsi="Times New Roman" w:cs="Times New Roman"/>
                <w:b/>
                <w:sz w:val="24"/>
                <w:szCs w:val="24"/>
              </w:rPr>
            </w:pPr>
            <w:r w:rsidRPr="00632E0E">
              <w:rPr>
                <w:rFonts w:ascii="Times New Roman" w:hAnsi="Times New Roman" w:cs="Times New Roman"/>
                <w:b/>
                <w:sz w:val="24"/>
                <w:szCs w:val="24"/>
              </w:rPr>
              <w:t>Artificial Active</w:t>
            </w:r>
          </w:p>
        </w:tc>
        <w:tc>
          <w:tcPr>
            <w:tcW w:w="4675" w:type="dxa"/>
          </w:tcPr>
          <w:p w:rsidR="007F6557" w:rsidRPr="001A0F13" w:rsidP="00632E0E">
            <w:pPr>
              <w:spacing w:line="480" w:lineRule="auto"/>
              <w:rPr>
                <w:rFonts w:ascii="Times New Roman" w:hAnsi="Times New Roman" w:cs="Times New Roman"/>
                <w:b/>
                <w:sz w:val="24"/>
                <w:szCs w:val="24"/>
                <w:highlight w:val="yellow"/>
              </w:rPr>
            </w:pPr>
            <w:r w:rsidRPr="001A0F13">
              <w:rPr>
                <w:rFonts w:ascii="Times New Roman" w:hAnsi="Times New Roman" w:cs="Times New Roman"/>
                <w:b/>
                <w:sz w:val="24"/>
                <w:szCs w:val="24"/>
                <w:highlight w:val="yellow"/>
              </w:rPr>
              <w:t>The antigen is injected into the body by way of vaccination to cause a primary response and possibly a secondary response later.</w:t>
            </w:r>
          </w:p>
        </w:tc>
      </w:tr>
    </w:tbl>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Differentiate between the primary immune response and the secondary immune response concerning speed, amount of antibodies produced, the affinity of antibodies for antigens, and the role of memory cells.</w:t>
      </w:r>
    </w:p>
    <w:p w:rsidR="007F6557" w:rsidRPr="00632E0E" w:rsidP="00632E0E">
      <w:pPr>
        <w:pStyle w:val="ListParagraph"/>
        <w:spacing w:line="480" w:lineRule="auto"/>
        <w:rPr>
          <w:rFonts w:ascii="Times New Roman" w:eastAsia="Arial" w:hAnsi="Times New Roman" w:cs="Times New Roman"/>
          <w:sz w:val="24"/>
          <w:szCs w:val="24"/>
        </w:rPr>
      </w:pPr>
      <w:r w:rsidRPr="00632E0E">
        <w:rPr>
          <w:rFonts w:ascii="Times New Roman" w:hAnsi="Times New Roman" w:cs="Times New Roman"/>
          <w:sz w:val="24"/>
          <w:szCs w:val="24"/>
        </w:rPr>
        <w:t xml:space="preserve"> </w:t>
      </w:r>
      <w:r w:rsidRPr="001A0F13">
        <w:rPr>
          <w:rFonts w:ascii="Times New Roman" w:eastAsia="Arial" w:hAnsi="Times New Roman" w:cs="Times New Roman"/>
          <w:sz w:val="24"/>
          <w:szCs w:val="24"/>
          <w:highlight w:val="yellow"/>
        </w:rPr>
        <w:t>In a primary immune response, naive B cells are stimulated by antigen, become activated, and differentiate into antibody-secreting cells that produce antibodies specific for the eliciting antigen. A secondary immune response is elicited when the same antigen stimulates memory B cells, leading to the production of greater quantities of specific antibodies that are produced in the primary response. Some of the differences between Primary and Secondary Immune Response are as follows</w:t>
      </w:r>
    </w:p>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the roles of macrophages and helper T cells in the integration of the innate and adaptive immune responses.</w:t>
      </w:r>
    </w:p>
    <w:p w:rsidR="007F6557" w:rsidRPr="00632E0E"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Macrophages work as innate immune cells through phagocytosis and sterilization of foreign substances such as bacteria, and play a central role in defending the host from infection while</w:t>
      </w:r>
      <w:r w:rsidRPr="001A0F13">
        <w:rPr>
          <w:rFonts w:ascii="Times New Roman" w:hAnsi="Times New Roman" w:cs="Times New Roman"/>
          <w:sz w:val="24"/>
          <w:szCs w:val="24"/>
          <w:highlight w:val="yellow"/>
        </w:rPr>
        <w:t xml:space="preserve"> </w:t>
      </w:r>
      <w:r w:rsidRPr="001A0F13">
        <w:rPr>
          <w:rFonts w:ascii="Times New Roman" w:eastAsia="Arial" w:hAnsi="Times New Roman" w:cs="Times New Roman"/>
          <w:sz w:val="24"/>
          <w:szCs w:val="24"/>
          <w:highlight w:val="yellow"/>
        </w:rPr>
        <w:t>Helper T cells are arguably the most important cells in adaptive immunity, as they are required for almost all adaptive immune responses. They not only help activate B cells to secrete antibodies and macrophages to destroy ingested microbes, but they also help activate cytotoxic T cells to kill infected target cells.</w:t>
      </w:r>
    </w:p>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Relate various ways immune responses are kept in check.</w:t>
      </w:r>
    </w:p>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Antibodies attach to a specific antigen and make it easier for the immune cells to destroy the antigen. T lymphocytes attack antigens directly and help control the immune response. They also release chemicals, known as cytokines, which control the entire immune response.</w:t>
      </w:r>
    </w:p>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Define autoimmunity and briefly describe the five theories as to its cause.</w:t>
      </w:r>
    </w:p>
    <w:p w:rsidR="007F6557" w:rsidRPr="001A0F13" w:rsidP="00632E0E">
      <w:pPr>
        <w:pStyle w:val="ListParagraph"/>
        <w:spacing w:line="480" w:lineRule="auto"/>
        <w:rPr>
          <w:rFonts w:ascii="Times New Roman" w:hAnsi="Times New Roman" w:cs="Times New Roman"/>
          <w:sz w:val="24"/>
          <w:szCs w:val="24"/>
          <w:highlight w:val="yellow"/>
        </w:rPr>
      </w:pPr>
      <w:r w:rsidRPr="001A0F13">
        <w:rPr>
          <w:rFonts w:ascii="Times New Roman" w:eastAsia="Arial" w:hAnsi="Times New Roman" w:cs="Times New Roman"/>
          <w:sz w:val="24"/>
          <w:szCs w:val="24"/>
          <w:highlight w:val="yellow"/>
        </w:rPr>
        <w:t>Autoimmunity is the system of immune responses of an organism against its healthy cells, tissues, and other body normal constituents.</w:t>
      </w:r>
      <w:r w:rsidRPr="001A0F13">
        <w:rPr>
          <w:rFonts w:ascii="Times New Roman" w:hAnsi="Times New Roman" w:cs="Times New Roman"/>
          <w:sz w:val="24"/>
          <w:szCs w:val="24"/>
          <w:highlight w:val="yellow"/>
        </w:rPr>
        <w:t xml:space="preserve"> • Thymus gland defect theory suggests that some self-antigens are </w:t>
      </w:r>
      <w:r w:rsidRPr="001A0F13">
        <w:rPr>
          <w:rFonts w:ascii="Times New Roman" w:hAnsi="Times New Roman" w:cs="Times New Roman"/>
          <w:sz w:val="24"/>
          <w:szCs w:val="24"/>
          <w:highlight w:val="yellow"/>
        </w:rPr>
        <w:t xml:space="preserve">not presented to T cells during the fetal stage due to a defect in the thymus gland.  Generalized autoimmune disorders like serum lupus </w:t>
      </w:r>
      <w:r w:rsidRPr="001A0F13">
        <w:rPr>
          <w:rFonts w:ascii="Times New Roman" w:hAnsi="Times New Roman" w:cs="Times New Roman"/>
          <w:sz w:val="24"/>
          <w:szCs w:val="24"/>
          <w:highlight w:val="yellow"/>
        </w:rPr>
        <w:t>erythematosus</w:t>
      </w:r>
      <w:r w:rsidRPr="001A0F13">
        <w:rPr>
          <w:rFonts w:ascii="Times New Roman" w:hAnsi="Times New Roman" w:cs="Times New Roman"/>
          <w:sz w:val="24"/>
          <w:szCs w:val="24"/>
          <w:highlight w:val="yellow"/>
        </w:rPr>
        <w:t xml:space="preserve"> (SLE) may be produced in this way. </w:t>
      </w:r>
    </w:p>
    <w:p w:rsidR="007F6557" w:rsidRPr="001A0F13" w:rsidP="00632E0E">
      <w:pPr>
        <w:pStyle w:val="ListParagraph"/>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 xml:space="preserve"> Defective lymphocyte theory suggest that Suppressor T cells decrease in number or activity some lymphocytes fail to respond to suppressor T cell cytokines some defective or self-intolerant B cells produce autoantibodies </w:t>
      </w:r>
    </w:p>
    <w:p w:rsidR="007F6557" w:rsidRPr="001A0F13" w:rsidP="00632E0E">
      <w:pPr>
        <w:pStyle w:val="ListParagraph"/>
        <w:spacing w:line="480" w:lineRule="auto"/>
        <w:rPr>
          <w:rFonts w:ascii="Times New Roman" w:hAnsi="Times New Roman" w:cs="Times New Roman"/>
          <w:sz w:val="24"/>
          <w:szCs w:val="24"/>
          <w:highlight w:val="yellow"/>
        </w:rPr>
      </w:pPr>
    </w:p>
    <w:p w:rsidR="007F6557" w:rsidRPr="001A0F13" w:rsidP="00632E0E">
      <w:pPr>
        <w:pStyle w:val="ListParagraph"/>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 xml:space="preserve"> Genetics theory suggests that Females are at higher risk for autoimmune disorders than males.  Abnormally high or low serum levels of certain cytokines occur in autoimmune disorders, reflecting abnormal gene expression.  Certain MHC alleles are associated with autoimmune disorders.</w:t>
      </w:r>
    </w:p>
    <w:p w:rsidR="007F6557" w:rsidRPr="001A0F13"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 xml:space="preserve">Antigenic mimicry theory suggests that infective agents deposit molecules on host cells during infection. Later an immune response is directed against those cells. Guillain-Barre Syndrome often develops following Campylobacter </w:t>
      </w:r>
      <w:r w:rsidRPr="001A0F13">
        <w:rPr>
          <w:rFonts w:ascii="Times New Roman" w:eastAsia="Arial" w:hAnsi="Times New Roman" w:cs="Times New Roman"/>
          <w:sz w:val="24"/>
          <w:szCs w:val="24"/>
          <w:highlight w:val="yellow"/>
        </w:rPr>
        <w:t>jejuni</w:t>
      </w:r>
      <w:r w:rsidRPr="001A0F13">
        <w:rPr>
          <w:rFonts w:ascii="Times New Roman" w:eastAsia="Arial" w:hAnsi="Times New Roman" w:cs="Times New Roman"/>
          <w:sz w:val="24"/>
          <w:szCs w:val="24"/>
          <w:highlight w:val="yellow"/>
        </w:rPr>
        <w:t xml:space="preserve"> infection. Rheumatic heart disease often develops following streptococcal infection. </w:t>
      </w:r>
    </w:p>
    <w:p w:rsidR="007F6557" w:rsidRPr="00632E0E"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 xml:space="preserve"> Sequestered antigen theory suggests that some self-antigens (cornea of the eye or </w:t>
      </w:r>
      <w:r w:rsidRPr="001A0F13">
        <w:rPr>
          <w:rFonts w:ascii="Times New Roman" w:eastAsia="Arial" w:hAnsi="Times New Roman" w:cs="Times New Roman"/>
          <w:sz w:val="24"/>
          <w:szCs w:val="24"/>
          <w:highlight w:val="yellow"/>
        </w:rPr>
        <w:t>spermatogenic</w:t>
      </w:r>
      <w:r w:rsidRPr="001A0F13">
        <w:rPr>
          <w:rFonts w:ascii="Times New Roman" w:eastAsia="Arial" w:hAnsi="Times New Roman" w:cs="Times New Roman"/>
          <w:sz w:val="24"/>
          <w:szCs w:val="24"/>
          <w:highlight w:val="yellow"/>
        </w:rPr>
        <w:t xml:space="preserve"> cells in the seminiferous tubules of the testis) are normally hidden from the immune system throughout life so developing lymphocytes do not develop </w:t>
      </w:r>
      <w:r w:rsidRPr="001A0F13">
        <w:rPr>
          <w:rFonts w:ascii="Times New Roman" w:eastAsia="Arial" w:hAnsi="Times New Roman" w:cs="Times New Roman"/>
          <w:sz w:val="24"/>
          <w:szCs w:val="24"/>
          <w:highlight w:val="yellow"/>
        </w:rPr>
        <w:t>self-tolerance</w:t>
      </w:r>
      <w:r w:rsidRPr="001A0F13">
        <w:rPr>
          <w:rFonts w:ascii="Times New Roman" w:eastAsia="Arial" w:hAnsi="Times New Roman" w:cs="Times New Roman"/>
          <w:sz w:val="24"/>
          <w:szCs w:val="24"/>
          <w:highlight w:val="yellow"/>
        </w:rPr>
        <w:t xml:space="preserve"> toward them. If exposed due to injury, autoimmunity results.</w:t>
      </w:r>
    </w:p>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the mechanisms of action of the four classes of immunosuppressive drugs.</w:t>
      </w:r>
    </w:p>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 xml:space="preserve">The prevailing paradigm regarding the mechanisms of action of </w:t>
      </w:r>
      <w:r w:rsidRPr="001A0F13">
        <w:rPr>
          <w:rFonts w:ascii="Times New Roman" w:eastAsia="Arial" w:hAnsi="Times New Roman" w:cs="Times New Roman"/>
          <w:sz w:val="24"/>
          <w:szCs w:val="24"/>
          <w:highlight w:val="yellow"/>
        </w:rPr>
        <w:t>immunosuppressants</w:t>
      </w:r>
      <w:r w:rsidRPr="001A0F13">
        <w:rPr>
          <w:rFonts w:ascii="Times New Roman" w:eastAsia="Arial" w:hAnsi="Times New Roman" w:cs="Times New Roman"/>
          <w:sz w:val="24"/>
          <w:szCs w:val="24"/>
          <w:highlight w:val="yellow"/>
        </w:rPr>
        <w:t xml:space="preserve"> is that they all function to prevent allograft rejection by preventing/inhibiting cell activation, cytokine production, differentiation, and/or proliferation</w:t>
      </w:r>
    </w:p>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step-by-step, a Hypersensitivity Type I reaction and give examples of triggers and related disorders.</w:t>
      </w:r>
      <w:r w:rsidRPr="00632E0E">
        <w:rPr>
          <w:rFonts w:ascii="Times New Roman" w:hAnsi="Times New Roman" w:cs="Times New Roman"/>
          <w:sz w:val="24"/>
          <w:szCs w:val="24"/>
        </w:rPr>
        <w:t xml:space="preserve"> </w:t>
      </w:r>
    </w:p>
    <w:p w:rsidR="007F6557" w:rsidRPr="001A0F13"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Hypersensitivity Type I a form of “immediate” hypersensitivity. A reaction occurs within 10-30 minutes after exposure to an allergen. An allergen is a chemical that is not harmful to the body, but the immune system treats it as a foreign antigen.</w:t>
      </w:r>
      <w:r w:rsidRPr="001A0F13">
        <w:rPr>
          <w:rFonts w:ascii="Times New Roman" w:hAnsi="Times New Roman" w:cs="Times New Roman"/>
          <w:sz w:val="24"/>
          <w:szCs w:val="24"/>
          <w:highlight w:val="yellow"/>
        </w:rPr>
        <w:t xml:space="preserve"> </w:t>
      </w:r>
      <w:r w:rsidRPr="001A0F13">
        <w:rPr>
          <w:rFonts w:ascii="Times New Roman" w:eastAsia="Arial" w:hAnsi="Times New Roman" w:cs="Times New Roman"/>
          <w:sz w:val="24"/>
          <w:szCs w:val="24"/>
          <w:highlight w:val="yellow"/>
        </w:rPr>
        <w:t>The immune system becomes sensitized to an allergen through B cell activa</w:t>
      </w:r>
      <w:bookmarkStart w:id="0" w:name="_GoBack"/>
      <w:bookmarkEnd w:id="0"/>
      <w:r w:rsidRPr="001A0F13">
        <w:rPr>
          <w:rFonts w:ascii="Times New Roman" w:eastAsia="Arial" w:hAnsi="Times New Roman" w:cs="Times New Roman"/>
          <w:sz w:val="24"/>
          <w:szCs w:val="24"/>
          <w:highlight w:val="yellow"/>
        </w:rPr>
        <w:t xml:space="preserve">tion and the production of </w:t>
      </w:r>
      <w:r w:rsidRPr="001A0F13">
        <w:rPr>
          <w:rFonts w:ascii="Times New Roman" w:eastAsia="Arial" w:hAnsi="Times New Roman" w:cs="Times New Roman"/>
          <w:sz w:val="24"/>
          <w:szCs w:val="24"/>
          <w:highlight w:val="yellow"/>
        </w:rPr>
        <w:t>IgE</w:t>
      </w:r>
      <w:r w:rsidRPr="001A0F13">
        <w:rPr>
          <w:rFonts w:ascii="Times New Roman" w:eastAsia="Arial" w:hAnsi="Times New Roman" w:cs="Times New Roman"/>
          <w:sz w:val="24"/>
          <w:szCs w:val="24"/>
          <w:highlight w:val="yellow"/>
        </w:rPr>
        <w:t xml:space="preserve"> antibodies by plasma cells. </w:t>
      </w:r>
      <w:r w:rsidRPr="001A0F13">
        <w:rPr>
          <w:rFonts w:ascii="Times New Roman" w:eastAsia="Arial" w:hAnsi="Times New Roman" w:cs="Times New Roman"/>
          <w:sz w:val="24"/>
          <w:szCs w:val="24"/>
          <w:highlight w:val="yellow"/>
        </w:rPr>
        <w:t>IgE</w:t>
      </w:r>
      <w:r w:rsidRPr="001A0F13">
        <w:rPr>
          <w:rFonts w:ascii="Times New Roman" w:eastAsia="Arial" w:hAnsi="Times New Roman" w:cs="Times New Roman"/>
          <w:sz w:val="24"/>
          <w:szCs w:val="24"/>
          <w:highlight w:val="yellow"/>
        </w:rPr>
        <w:t xml:space="preserve"> then binds to mast cells and basophils. Those cell types have membrane receptors for </w:t>
      </w:r>
      <w:r w:rsidRPr="001A0F13">
        <w:rPr>
          <w:rFonts w:ascii="Times New Roman" w:eastAsia="Arial" w:hAnsi="Times New Roman" w:cs="Times New Roman"/>
          <w:sz w:val="24"/>
          <w:szCs w:val="24"/>
          <w:highlight w:val="yellow"/>
        </w:rPr>
        <w:t>IgE</w:t>
      </w:r>
      <w:r w:rsidRPr="001A0F13">
        <w:rPr>
          <w:rFonts w:ascii="Times New Roman" w:eastAsia="Arial" w:hAnsi="Times New Roman" w:cs="Times New Roman"/>
          <w:sz w:val="24"/>
          <w:szCs w:val="24"/>
          <w:highlight w:val="yellow"/>
        </w:rPr>
        <w:t xml:space="preserve"> stems (Fc receptors). Subsequent exposure to the same allergen will cause the allergen to bind to and crosslink </w:t>
      </w:r>
      <w:r w:rsidRPr="001A0F13">
        <w:rPr>
          <w:rFonts w:ascii="Times New Roman" w:eastAsia="Arial" w:hAnsi="Times New Roman" w:cs="Times New Roman"/>
          <w:sz w:val="24"/>
          <w:szCs w:val="24"/>
          <w:highlight w:val="yellow"/>
        </w:rPr>
        <w:t>IgE</w:t>
      </w:r>
      <w:r w:rsidRPr="001A0F13">
        <w:rPr>
          <w:rFonts w:ascii="Times New Roman" w:eastAsia="Arial" w:hAnsi="Times New Roman" w:cs="Times New Roman"/>
          <w:sz w:val="24"/>
          <w:szCs w:val="24"/>
          <w:highlight w:val="yellow"/>
        </w:rPr>
        <w:t xml:space="preserve"> on basophils and mast cells. This signals cytoplasmic changes (increased intracellular Ca2+ ions, etc.) that lead to degranulation==secretion of histamine.</w:t>
      </w:r>
    </w:p>
    <w:p w:rsidR="007F6557" w:rsidRPr="00632E0E"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It can be triggered by</w:t>
      </w:r>
      <w:r w:rsidRPr="001A0F13">
        <w:rPr>
          <w:rFonts w:ascii="Times New Roman" w:hAnsi="Times New Roman" w:cs="Times New Roman"/>
          <w:sz w:val="24"/>
          <w:szCs w:val="24"/>
          <w:highlight w:val="yellow"/>
        </w:rPr>
        <w:t xml:space="preserve"> Substances like medications, insect stings, foods, pollens, various inorganic chemicals.</w:t>
      </w:r>
    </w:p>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step-by-step, a Hypersensitivity Type II reaction and give examples of triggers and related disorders.</w:t>
      </w:r>
    </w:p>
    <w:p w:rsidR="007F6557" w:rsidRPr="001A0F13"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 xml:space="preserve">The response is usually "immediate", but in some cases (thyroiditis or myasthenia gravis) it can occur over a longer period. It is an antibody-mediated reaction against proteins on the surface of donor human cells or in some cases, </w:t>
      </w:r>
      <w:r w:rsidRPr="001A0F13">
        <w:rPr>
          <w:rFonts w:ascii="Times New Roman" w:eastAsia="Arial" w:hAnsi="Times New Roman" w:cs="Times New Roman"/>
          <w:sz w:val="24"/>
          <w:szCs w:val="24"/>
          <w:highlight w:val="yellow"/>
        </w:rPr>
        <w:t>self cells</w:t>
      </w:r>
      <w:r w:rsidRPr="001A0F13">
        <w:rPr>
          <w:rFonts w:ascii="Times New Roman" w:eastAsia="Arial" w:hAnsi="Times New Roman" w:cs="Times New Roman"/>
          <w:sz w:val="24"/>
          <w:szCs w:val="24"/>
          <w:highlight w:val="yellow"/>
        </w:rPr>
        <w:t>. Inflammation can be excessive or absent.</w:t>
      </w:r>
    </w:p>
    <w:p w:rsidR="007F6557" w:rsidRPr="00632E0E"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 xml:space="preserve">Initial exposure to the antigen activates B cells that become </w:t>
      </w:r>
      <w:r w:rsidRPr="001A0F13">
        <w:rPr>
          <w:rFonts w:ascii="Times New Roman" w:eastAsia="Arial" w:hAnsi="Times New Roman" w:cs="Times New Roman"/>
          <w:sz w:val="24"/>
          <w:szCs w:val="24"/>
          <w:highlight w:val="yellow"/>
        </w:rPr>
        <w:t>IgG</w:t>
      </w:r>
      <w:r w:rsidRPr="001A0F13">
        <w:rPr>
          <w:rFonts w:ascii="Times New Roman" w:eastAsia="Arial" w:hAnsi="Times New Roman" w:cs="Times New Roman"/>
          <w:sz w:val="24"/>
          <w:szCs w:val="24"/>
          <w:highlight w:val="yellow"/>
        </w:rPr>
        <w:t xml:space="preserve"> and </w:t>
      </w:r>
      <w:r w:rsidRPr="001A0F13">
        <w:rPr>
          <w:rFonts w:ascii="Times New Roman" w:eastAsia="Arial" w:hAnsi="Times New Roman" w:cs="Times New Roman"/>
          <w:sz w:val="24"/>
          <w:szCs w:val="24"/>
          <w:highlight w:val="yellow"/>
        </w:rPr>
        <w:t>IgM</w:t>
      </w:r>
      <w:r w:rsidRPr="001A0F13">
        <w:rPr>
          <w:rFonts w:ascii="Times New Roman" w:eastAsia="Arial" w:hAnsi="Times New Roman" w:cs="Times New Roman"/>
          <w:sz w:val="24"/>
          <w:szCs w:val="24"/>
          <w:highlight w:val="yellow"/>
        </w:rPr>
        <w:t xml:space="preserve"> secreting plasma cells. The antibodies then bind to the antigens on the foreign cells or </w:t>
      </w:r>
      <w:r w:rsidRPr="001A0F13">
        <w:rPr>
          <w:rFonts w:ascii="Times New Roman" w:eastAsia="Arial" w:hAnsi="Times New Roman" w:cs="Times New Roman"/>
          <w:sz w:val="24"/>
          <w:szCs w:val="24"/>
          <w:highlight w:val="yellow"/>
        </w:rPr>
        <w:t>self cells</w:t>
      </w:r>
      <w:r w:rsidRPr="001A0F13">
        <w:rPr>
          <w:rFonts w:ascii="Times New Roman" w:eastAsia="Arial" w:hAnsi="Times New Roman" w:cs="Times New Roman"/>
          <w:sz w:val="24"/>
          <w:szCs w:val="24"/>
          <w:highlight w:val="yellow"/>
        </w:rPr>
        <w:t>. There are three possible results: Inflammation mediated by complement or Fc receptors acute rheumatic fever (streptococcal antigens mimic myosin in cardiac muscle fibers) Transfusion reaction (ABO mismatch) See diagram below. Cell depletion or destruction without inflammation autoimmune hemolytic anemia autoimmune thrombocytopenia hemolytic Disease of the Newly Born (</w:t>
      </w:r>
      <w:r w:rsidRPr="001A0F13">
        <w:rPr>
          <w:rFonts w:ascii="Times New Roman" w:eastAsia="Arial" w:hAnsi="Times New Roman" w:cs="Times New Roman"/>
          <w:sz w:val="24"/>
          <w:szCs w:val="24"/>
          <w:highlight w:val="yellow"/>
        </w:rPr>
        <w:t>Erythroblastosis</w:t>
      </w:r>
      <w:r w:rsidRPr="001A0F13">
        <w:rPr>
          <w:rFonts w:ascii="Times New Roman" w:eastAsia="Arial" w:hAnsi="Times New Roman" w:cs="Times New Roman"/>
          <w:sz w:val="24"/>
          <w:szCs w:val="24"/>
          <w:highlight w:val="yellow"/>
        </w:rPr>
        <w:t xml:space="preserve"> </w:t>
      </w:r>
      <w:r w:rsidRPr="001A0F13">
        <w:rPr>
          <w:rFonts w:ascii="Times New Roman" w:eastAsia="Arial" w:hAnsi="Times New Roman" w:cs="Times New Roman"/>
          <w:sz w:val="24"/>
          <w:szCs w:val="24"/>
          <w:highlight w:val="yellow"/>
        </w:rPr>
        <w:t>fetalis</w:t>
      </w:r>
      <w:r w:rsidRPr="001A0F13">
        <w:rPr>
          <w:rFonts w:ascii="Times New Roman" w:eastAsia="Arial" w:hAnsi="Times New Roman" w:cs="Times New Roman"/>
          <w:sz w:val="24"/>
          <w:szCs w:val="24"/>
          <w:highlight w:val="yellow"/>
        </w:rPr>
        <w:t xml:space="preserve">) cell dysfunction due </w:t>
      </w:r>
      <w:r w:rsidRPr="001A0F13">
        <w:rPr>
          <w:rFonts w:ascii="Times New Roman" w:eastAsia="Arial" w:hAnsi="Times New Roman" w:cs="Times New Roman"/>
          <w:sz w:val="24"/>
          <w:szCs w:val="24"/>
          <w:highlight w:val="yellow"/>
        </w:rPr>
        <w:t xml:space="preserve">to antibody binding myasthenia gravis; antibodies bind to nicotinic receptors for acetylcholine at the motor endplate of skeletal muscle fibers. Muscle weakness occurs. See diagram below. </w:t>
      </w:r>
      <w:r w:rsidRPr="001A0F13">
        <w:rPr>
          <w:rFonts w:ascii="Times New Roman" w:eastAsia="Arial" w:hAnsi="Times New Roman" w:cs="Times New Roman"/>
          <w:sz w:val="24"/>
          <w:szCs w:val="24"/>
          <w:highlight w:val="yellow"/>
        </w:rPr>
        <w:t>Graves</w:t>
      </w:r>
      <w:r w:rsidRPr="001A0F13">
        <w:rPr>
          <w:rFonts w:ascii="Times New Roman" w:eastAsia="Arial" w:hAnsi="Times New Roman" w:cs="Times New Roman"/>
          <w:sz w:val="24"/>
          <w:szCs w:val="24"/>
          <w:highlight w:val="yellow"/>
        </w:rPr>
        <w:t xml:space="preserve"> disease; antibodies bind to thyroid-stimulating hormone receptors on thyroid follicle cells. Thyroid hormone level is very low (hypothyroidism).</w:t>
      </w:r>
    </w:p>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spacing w:line="480" w:lineRule="auto"/>
        <w:rPr>
          <w:rFonts w:ascii="Times New Roman" w:eastAsia="Arial" w:hAnsi="Times New Roman" w:cs="Times New Roman"/>
          <w:b/>
          <w:bCs/>
          <w:sz w:val="24"/>
          <w:szCs w:val="24"/>
        </w:rPr>
      </w:pPr>
      <w:r w:rsidRPr="00632E0E">
        <w:rPr>
          <w:rFonts w:ascii="Times New Roman" w:eastAsia="Arial" w:hAnsi="Times New Roman" w:cs="Times New Roman"/>
          <w:b/>
          <w:bCs/>
          <w:sz w:val="24"/>
          <w:szCs w:val="24"/>
        </w:rPr>
        <w:t>Lecture 3D</w:t>
      </w:r>
    </w:p>
    <w:p w:rsidR="007F6557" w:rsidRPr="00632E0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step-by-step, a Hypersensitivity Type III reaction and give examples of triggers and related disorders.</w:t>
      </w:r>
    </w:p>
    <w:p w:rsidR="007F6557" w:rsidRPr="001A0F13"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 xml:space="preserve">Antigen-antibody complexes form but are not cleared by phagocytes. They become lodged in tissues, complement is activated by the classical pathway and Inflammation is prolonged. The reaction is not immediate. It peaks at about 6 hours post-exposure. The reaction is mediated by </w:t>
      </w:r>
      <w:r w:rsidRPr="001A0F13">
        <w:rPr>
          <w:rFonts w:ascii="Times New Roman" w:eastAsia="Arial" w:hAnsi="Times New Roman" w:cs="Times New Roman"/>
          <w:sz w:val="24"/>
          <w:szCs w:val="24"/>
          <w:highlight w:val="yellow"/>
        </w:rPr>
        <w:t>IgG</w:t>
      </w:r>
      <w:r w:rsidRPr="001A0F13">
        <w:rPr>
          <w:rFonts w:ascii="Times New Roman" w:eastAsia="Arial" w:hAnsi="Times New Roman" w:cs="Times New Roman"/>
          <w:sz w:val="24"/>
          <w:szCs w:val="24"/>
          <w:highlight w:val="yellow"/>
        </w:rPr>
        <w:t xml:space="preserve"> and </w:t>
      </w:r>
      <w:r w:rsidRPr="001A0F13">
        <w:rPr>
          <w:rFonts w:ascii="Times New Roman" w:eastAsia="Arial" w:hAnsi="Times New Roman" w:cs="Times New Roman"/>
          <w:sz w:val="24"/>
          <w:szCs w:val="24"/>
          <w:highlight w:val="yellow"/>
        </w:rPr>
        <w:t>IgM</w:t>
      </w:r>
      <w:r w:rsidRPr="001A0F13">
        <w:rPr>
          <w:rFonts w:ascii="Times New Roman" w:eastAsia="Arial" w:hAnsi="Times New Roman" w:cs="Times New Roman"/>
          <w:sz w:val="24"/>
          <w:szCs w:val="24"/>
          <w:highlight w:val="yellow"/>
        </w:rPr>
        <w:t xml:space="preserve">, complement, and innate immune cells (neutrophils and mast cells). Antigens fall into three categories: microbial molecules, inhaled environmental (mold, plant, animal) molecules, and </w:t>
      </w:r>
      <w:r w:rsidRPr="001A0F13">
        <w:rPr>
          <w:rFonts w:ascii="Times New Roman" w:eastAsia="Arial" w:hAnsi="Times New Roman" w:cs="Times New Roman"/>
          <w:sz w:val="24"/>
          <w:szCs w:val="24"/>
          <w:highlight w:val="yellow"/>
        </w:rPr>
        <w:t>self molecules</w:t>
      </w:r>
      <w:r w:rsidRPr="001A0F13">
        <w:rPr>
          <w:rFonts w:ascii="Times New Roman" w:eastAsia="Arial" w:hAnsi="Times New Roman" w:cs="Times New Roman"/>
          <w:sz w:val="24"/>
          <w:szCs w:val="24"/>
          <w:highlight w:val="yellow"/>
        </w:rPr>
        <w:t xml:space="preserve"> that provoke autoantibody formation. Type III antigens are NOT cellular. Type III antigens are precipitated by antibodies and then deposit in tissue.</w:t>
      </w:r>
      <w:r w:rsidRPr="001A0F13">
        <w:rPr>
          <w:rFonts w:ascii="Times New Roman" w:hAnsi="Times New Roman" w:cs="Times New Roman"/>
          <w:sz w:val="24"/>
          <w:szCs w:val="24"/>
          <w:highlight w:val="yellow"/>
        </w:rPr>
        <w:t xml:space="preserve"> </w:t>
      </w:r>
      <w:r w:rsidRPr="001A0F13">
        <w:rPr>
          <w:rFonts w:ascii="Times New Roman" w:eastAsia="Arial" w:hAnsi="Times New Roman" w:cs="Times New Roman"/>
          <w:sz w:val="24"/>
          <w:szCs w:val="24"/>
          <w:highlight w:val="yellow"/>
        </w:rPr>
        <w:t xml:space="preserve">The type III inflammatory response to the antigen-antibody complexes formed from microbial or inhaled antigens causes the exposure of </w:t>
      </w:r>
      <w:r w:rsidRPr="001A0F13">
        <w:rPr>
          <w:rFonts w:ascii="Times New Roman" w:eastAsia="Arial" w:hAnsi="Times New Roman" w:cs="Times New Roman"/>
          <w:sz w:val="24"/>
          <w:szCs w:val="24"/>
          <w:highlight w:val="yellow"/>
        </w:rPr>
        <w:t>autoantigens</w:t>
      </w:r>
      <w:r w:rsidRPr="001A0F13">
        <w:rPr>
          <w:rFonts w:ascii="Times New Roman" w:eastAsia="Arial" w:hAnsi="Times New Roman" w:cs="Times New Roman"/>
          <w:sz w:val="24"/>
          <w:szCs w:val="24"/>
          <w:highlight w:val="yellow"/>
        </w:rPr>
        <w:t xml:space="preserve"> in damaged tissue. B cells react by forming autoantibodies thus creating even more antigen-antibody complexes. </w:t>
      </w:r>
    </w:p>
    <w:p w:rsidR="007F6557" w:rsidRPr="00632E0E"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Hypersensitivity Type III is triggered by</w:t>
      </w:r>
      <w:r w:rsidRPr="001A0F13">
        <w:rPr>
          <w:rFonts w:ascii="Times New Roman" w:hAnsi="Times New Roman" w:cs="Times New Roman"/>
          <w:sz w:val="24"/>
          <w:szCs w:val="24"/>
          <w:highlight w:val="yellow"/>
        </w:rPr>
        <w:t xml:space="preserve"> </w:t>
      </w:r>
      <w:r w:rsidRPr="001A0F13">
        <w:rPr>
          <w:rFonts w:ascii="Times New Roman" w:eastAsia="Arial" w:hAnsi="Times New Roman" w:cs="Times New Roman"/>
          <w:sz w:val="24"/>
          <w:szCs w:val="24"/>
          <w:highlight w:val="yellow"/>
        </w:rPr>
        <w:t xml:space="preserve">Antibodies are formed against streptococcal or </w:t>
      </w:r>
      <w:r w:rsidRPr="001A0F13">
        <w:rPr>
          <w:rFonts w:ascii="Times New Roman" w:eastAsia="Arial" w:hAnsi="Times New Roman" w:cs="Times New Roman"/>
          <w:sz w:val="24"/>
          <w:szCs w:val="24"/>
          <w:highlight w:val="yellow"/>
        </w:rPr>
        <w:t>staphylococcus</w:t>
      </w:r>
      <w:r w:rsidRPr="001A0F13">
        <w:rPr>
          <w:rFonts w:ascii="Times New Roman" w:eastAsia="Arial" w:hAnsi="Times New Roman" w:cs="Times New Roman"/>
          <w:sz w:val="24"/>
          <w:szCs w:val="24"/>
          <w:highlight w:val="yellow"/>
        </w:rPr>
        <w:t xml:space="preserve"> bacterial antigens following a kidney infection. Complexes become lodged in glomerular capillary basement membranes of kidney nephrons and cause inflammation there.</w:t>
      </w:r>
    </w:p>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step-by-step, a Hypersensitivity Type IV reaction and give examples of triggers and related disorders.</w:t>
      </w:r>
    </w:p>
    <w:p w:rsidR="007F6557" w:rsidRPr="00632E0E" w:rsidP="00632E0E">
      <w:p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         </w:t>
      </w:r>
      <w:r w:rsidRPr="001A0F13">
        <w:rPr>
          <w:rFonts w:ascii="Times New Roman" w:eastAsia="Arial" w:hAnsi="Times New Roman" w:cs="Times New Roman"/>
          <w:sz w:val="24"/>
          <w:szCs w:val="24"/>
          <w:highlight w:val="yellow"/>
        </w:rPr>
        <w:t xml:space="preserve">A delayed reaction occurs and peaks 24 hours to 14 days </w:t>
      </w:r>
      <w:r w:rsidRPr="001A0F13">
        <w:rPr>
          <w:rFonts w:ascii="Times New Roman" w:eastAsia="Arial" w:hAnsi="Times New Roman" w:cs="Times New Roman"/>
          <w:sz w:val="24"/>
          <w:szCs w:val="24"/>
          <w:highlight w:val="yellow"/>
        </w:rPr>
        <w:t>postexposure</w:t>
      </w:r>
      <w:r w:rsidRPr="001A0F13">
        <w:rPr>
          <w:rFonts w:ascii="Times New Roman" w:eastAsia="Arial" w:hAnsi="Times New Roman" w:cs="Times New Roman"/>
          <w:sz w:val="24"/>
          <w:szCs w:val="24"/>
          <w:highlight w:val="yellow"/>
        </w:rPr>
        <w:t>. Early in the reaction mast cell degranulation causes recruitment of macrophages and T cells. Neutrophils, B cells, and antibodies are NOT involved. Symptoms are usually confined to the skin.</w:t>
      </w:r>
      <w:r w:rsidRPr="001A0F13">
        <w:rPr>
          <w:rFonts w:ascii="Times New Roman" w:hAnsi="Times New Roman" w:cs="Times New Roman"/>
          <w:sz w:val="24"/>
          <w:szCs w:val="24"/>
          <w:highlight w:val="yellow"/>
        </w:rPr>
        <w:t xml:space="preserve"> </w:t>
      </w:r>
      <w:r w:rsidRPr="001A0F13">
        <w:rPr>
          <w:rFonts w:ascii="Times New Roman" w:eastAsia="Arial" w:hAnsi="Times New Roman" w:cs="Times New Roman"/>
          <w:sz w:val="24"/>
          <w:szCs w:val="24"/>
          <w:highlight w:val="yellow"/>
        </w:rPr>
        <w:t xml:space="preserve">Contact hypersensitivity is the most familiar form of type IV reaction. It occurs as a reaction to </w:t>
      </w:r>
      <w:r w:rsidRPr="001A0F13">
        <w:rPr>
          <w:rFonts w:ascii="Times New Roman" w:eastAsia="Arial" w:hAnsi="Times New Roman" w:cs="Times New Roman"/>
          <w:sz w:val="24"/>
          <w:szCs w:val="24"/>
          <w:highlight w:val="yellow"/>
        </w:rPr>
        <w:t>haptens</w:t>
      </w:r>
      <w:r w:rsidRPr="001A0F13">
        <w:rPr>
          <w:rFonts w:ascii="Times New Roman" w:eastAsia="Arial" w:hAnsi="Times New Roman" w:cs="Times New Roman"/>
          <w:sz w:val="24"/>
          <w:szCs w:val="24"/>
          <w:highlight w:val="yellow"/>
        </w:rPr>
        <w:t xml:space="preserve"> (“half antigens”). </w:t>
      </w:r>
      <w:r w:rsidRPr="001A0F13">
        <w:rPr>
          <w:rFonts w:ascii="Times New Roman" w:eastAsia="Arial" w:hAnsi="Times New Roman" w:cs="Times New Roman"/>
          <w:sz w:val="24"/>
          <w:szCs w:val="24"/>
          <w:highlight w:val="yellow"/>
        </w:rPr>
        <w:t>Haptens</w:t>
      </w:r>
      <w:r w:rsidRPr="001A0F13">
        <w:rPr>
          <w:rFonts w:ascii="Times New Roman" w:eastAsia="Arial" w:hAnsi="Times New Roman" w:cs="Times New Roman"/>
          <w:sz w:val="24"/>
          <w:szCs w:val="24"/>
          <w:highlight w:val="yellow"/>
        </w:rPr>
        <w:t xml:space="preserve"> are lipid-soluble molecules and thus can penetrate the epidermis of the skin after being touched. </w:t>
      </w:r>
      <w:r w:rsidRPr="001A0F13">
        <w:rPr>
          <w:rFonts w:ascii="Times New Roman" w:eastAsia="Arial" w:hAnsi="Times New Roman" w:cs="Times New Roman"/>
          <w:sz w:val="24"/>
          <w:szCs w:val="24"/>
          <w:highlight w:val="yellow"/>
        </w:rPr>
        <w:t>Haptens</w:t>
      </w:r>
      <w:r w:rsidRPr="001A0F13">
        <w:rPr>
          <w:rFonts w:ascii="Times New Roman" w:eastAsia="Arial" w:hAnsi="Times New Roman" w:cs="Times New Roman"/>
          <w:sz w:val="24"/>
          <w:szCs w:val="24"/>
          <w:highlight w:val="yellow"/>
        </w:rPr>
        <w:t xml:space="preserve"> are associated with various plant oils (poison ivy), cosmetics, latex, elastics, adhesives, ointments, metals (nickel), etc. </w:t>
      </w:r>
      <w:r w:rsidRPr="001A0F13">
        <w:rPr>
          <w:rFonts w:ascii="Times New Roman" w:eastAsia="Arial" w:hAnsi="Times New Roman" w:cs="Times New Roman"/>
          <w:sz w:val="24"/>
          <w:szCs w:val="24"/>
          <w:highlight w:val="yellow"/>
        </w:rPr>
        <w:t>Haptens</w:t>
      </w:r>
      <w:r w:rsidRPr="001A0F13">
        <w:rPr>
          <w:rFonts w:ascii="Times New Roman" w:eastAsia="Arial" w:hAnsi="Times New Roman" w:cs="Times New Roman"/>
          <w:sz w:val="24"/>
          <w:szCs w:val="24"/>
          <w:highlight w:val="yellow"/>
        </w:rPr>
        <w:t xml:space="preserve"> become antigenic in the dermis of the skin by binding to a </w:t>
      </w:r>
      <w:r w:rsidRPr="001A0F13">
        <w:rPr>
          <w:rFonts w:ascii="Times New Roman" w:eastAsia="Arial" w:hAnsi="Times New Roman" w:cs="Times New Roman"/>
          <w:sz w:val="24"/>
          <w:szCs w:val="24"/>
          <w:highlight w:val="yellow"/>
        </w:rPr>
        <w:t>self protein</w:t>
      </w:r>
      <w:r w:rsidRPr="001A0F13">
        <w:rPr>
          <w:rFonts w:ascii="Times New Roman" w:eastAsia="Arial" w:hAnsi="Times New Roman" w:cs="Times New Roman"/>
          <w:sz w:val="24"/>
          <w:szCs w:val="24"/>
          <w:highlight w:val="yellow"/>
        </w:rPr>
        <w:t xml:space="preserve">. Resident dendritic cells (Langerhans cells) and interpret the </w:t>
      </w:r>
      <w:r w:rsidRPr="001A0F13">
        <w:rPr>
          <w:rFonts w:ascii="Times New Roman" w:eastAsia="Arial" w:hAnsi="Times New Roman" w:cs="Times New Roman"/>
          <w:sz w:val="24"/>
          <w:szCs w:val="24"/>
          <w:highlight w:val="yellow"/>
        </w:rPr>
        <w:t>hapten</w:t>
      </w:r>
      <w:r w:rsidRPr="001A0F13">
        <w:rPr>
          <w:rFonts w:ascii="Times New Roman" w:eastAsia="Arial" w:hAnsi="Times New Roman" w:cs="Times New Roman"/>
          <w:sz w:val="24"/>
          <w:szCs w:val="24"/>
          <w:highlight w:val="yellow"/>
        </w:rPr>
        <w:t>/</w:t>
      </w:r>
      <w:r w:rsidRPr="001A0F13">
        <w:rPr>
          <w:rFonts w:ascii="Times New Roman" w:eastAsia="Arial" w:hAnsi="Times New Roman" w:cs="Times New Roman"/>
          <w:sz w:val="24"/>
          <w:szCs w:val="24"/>
          <w:highlight w:val="yellow"/>
        </w:rPr>
        <w:t>self protein</w:t>
      </w:r>
      <w:r w:rsidRPr="001A0F13">
        <w:rPr>
          <w:rFonts w:ascii="Times New Roman" w:eastAsia="Arial" w:hAnsi="Times New Roman" w:cs="Times New Roman"/>
          <w:sz w:val="24"/>
          <w:szCs w:val="24"/>
          <w:highlight w:val="yellow"/>
        </w:rPr>
        <w:t xml:space="preserve"> as a foreign antigen. Dendritic cells migrate to lymph nodes and present the "antigen" to activate helper T cells. Upon subsequent exposure to antigen memory, helper T cells mediate a response. The result is a red, blistery, itchy rash! The reaction begins to subside at about 72 hours.</w:t>
      </w:r>
      <w:r w:rsidRPr="001A0F13">
        <w:rPr>
          <w:rFonts w:ascii="Times New Roman" w:hAnsi="Times New Roman" w:cs="Times New Roman"/>
          <w:sz w:val="24"/>
          <w:szCs w:val="24"/>
          <w:highlight w:val="yellow"/>
        </w:rPr>
        <w:t xml:space="preserve"> </w:t>
      </w:r>
      <w:r w:rsidRPr="001A0F13">
        <w:rPr>
          <w:rFonts w:ascii="Times New Roman" w:eastAsia="Arial" w:hAnsi="Times New Roman" w:cs="Times New Roman"/>
          <w:sz w:val="24"/>
          <w:szCs w:val="24"/>
          <w:highlight w:val="yellow"/>
        </w:rPr>
        <w:t xml:space="preserve">Cutaneous basophil hypersensitivity occurs in the immune rejection of skin grafts. It is the fastest form of type IV hypersensitivity, peaking at 24 hours after exposure. It is mediated by Helper T cells that release cytokines to recruit basophils. The reaction usually lasts 7-10 days. • Tuberculin-type hypersensitivity is the basis for the </w:t>
      </w:r>
      <w:r w:rsidRPr="001A0F13">
        <w:rPr>
          <w:rFonts w:ascii="Times New Roman" w:eastAsia="Arial" w:hAnsi="Times New Roman" w:cs="Times New Roman"/>
          <w:sz w:val="24"/>
          <w:szCs w:val="24"/>
          <w:highlight w:val="yellow"/>
        </w:rPr>
        <w:t>Mantoux</w:t>
      </w:r>
      <w:r w:rsidRPr="001A0F13">
        <w:rPr>
          <w:rFonts w:ascii="Times New Roman" w:eastAsia="Arial" w:hAnsi="Times New Roman" w:cs="Times New Roman"/>
          <w:sz w:val="24"/>
          <w:szCs w:val="24"/>
          <w:highlight w:val="yellow"/>
        </w:rPr>
        <w:t xml:space="preserve"> skin test for tuberculosis. If a person previously exposed to TB receives a dermal injection of TB antigen, a skin reaction similar to a contact hypersensitivity response occurs. The amount of antigen injected is very small so the reaction is usually mild and short-lived. • Granulomatous hypersensitivity is a chronic type IV hypersensitivity mediated by lymphocytes and macrophages against antigens that cannot be cleared by phagocytes.</w:t>
      </w:r>
    </w:p>
    <w:p w:rsidR="007F6557" w:rsidRPr="00632E0E" w:rsidP="001A0F13">
      <w:pPr>
        <w:tabs>
          <w:tab w:val="left" w:pos="9353"/>
        </w:tabs>
        <w:spacing w:line="480" w:lineRule="auto"/>
        <w:rPr>
          <w:rFonts w:ascii="Times New Roman" w:eastAsia="Arial" w:hAnsi="Times New Roman" w:cs="Times New Roman"/>
          <w:sz w:val="24"/>
          <w:szCs w:val="24"/>
        </w:rPr>
      </w:pPr>
      <w:r>
        <w:rPr>
          <w:rFonts w:ascii="Times New Roman" w:eastAsia="Arial" w:hAnsi="Times New Roman" w:cs="Times New Roman"/>
          <w:sz w:val="24"/>
          <w:szCs w:val="24"/>
        </w:rPr>
        <w:tab/>
      </w:r>
    </w:p>
    <w:p w:rsidR="007F6557" w:rsidRPr="00632E0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two reasons for the failure of phagocytosis that leads to granuloma formation.</w:t>
      </w:r>
    </w:p>
    <w:p w:rsidR="007F6557" w:rsidRPr="00632E0E"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Phagolysosome</w:t>
      </w:r>
      <w:r w:rsidRPr="001A0F13">
        <w:rPr>
          <w:rFonts w:ascii="Times New Roman" w:eastAsia="Arial" w:hAnsi="Times New Roman" w:cs="Times New Roman"/>
          <w:sz w:val="24"/>
          <w:szCs w:val="24"/>
          <w:highlight w:val="yellow"/>
        </w:rPr>
        <w:t xml:space="preserve"> formation does not occur, as in tuberculosis and leprosy (both due to intracellular Mycobacteria infections). • The antigen survives the </w:t>
      </w:r>
      <w:r w:rsidRPr="001A0F13">
        <w:rPr>
          <w:rFonts w:ascii="Times New Roman" w:eastAsia="Arial" w:hAnsi="Times New Roman" w:cs="Times New Roman"/>
          <w:sz w:val="24"/>
          <w:szCs w:val="24"/>
          <w:highlight w:val="yellow"/>
        </w:rPr>
        <w:t>lysosomal</w:t>
      </w:r>
      <w:r w:rsidRPr="001A0F13">
        <w:rPr>
          <w:rFonts w:ascii="Times New Roman" w:eastAsia="Arial" w:hAnsi="Times New Roman" w:cs="Times New Roman"/>
          <w:sz w:val="24"/>
          <w:szCs w:val="24"/>
          <w:highlight w:val="yellow"/>
        </w:rPr>
        <w:t xml:space="preserve"> enzymes of the phagocyte, as in reactions to talc and certain suture materials hence leading to granuloma formation</w:t>
      </w:r>
      <w:r w:rsidRPr="00632E0E">
        <w:rPr>
          <w:rFonts w:ascii="Times New Roman" w:eastAsia="Arial" w:hAnsi="Times New Roman" w:cs="Times New Roman"/>
          <w:sz w:val="24"/>
          <w:szCs w:val="24"/>
        </w:rPr>
        <w:t>.</w:t>
      </w:r>
    </w:p>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b/>
          <w:sz w:val="24"/>
          <w:szCs w:val="24"/>
        </w:rPr>
        <w:t>Contrast</w:t>
      </w:r>
      <w:r w:rsidRPr="00632E0E">
        <w:rPr>
          <w:rFonts w:ascii="Times New Roman" w:eastAsia="Arial" w:hAnsi="Times New Roman" w:cs="Times New Roman"/>
          <w:sz w:val="24"/>
          <w:szCs w:val="24"/>
        </w:rPr>
        <w:t xml:space="preserve"> the primary immunodeficiency disorders: SCIDs, </w:t>
      </w:r>
      <w:r w:rsidRPr="00632E0E">
        <w:rPr>
          <w:rFonts w:ascii="Times New Roman" w:eastAsia="Arial" w:hAnsi="Times New Roman" w:cs="Times New Roman"/>
          <w:sz w:val="24"/>
          <w:szCs w:val="24"/>
        </w:rPr>
        <w:t>Wiskott</w:t>
      </w:r>
      <w:r w:rsidRPr="00632E0E">
        <w:rPr>
          <w:rFonts w:ascii="Times New Roman" w:eastAsia="Arial" w:hAnsi="Times New Roman" w:cs="Times New Roman"/>
          <w:sz w:val="24"/>
          <w:szCs w:val="24"/>
        </w:rPr>
        <w:t>-Aldrich Syndrome</w:t>
      </w:r>
      <w:r w:rsidRPr="00632E0E">
        <w:rPr>
          <w:rFonts w:ascii="Times New Roman" w:eastAsia="Arial" w:hAnsi="Times New Roman" w:cs="Times New Roman"/>
          <w:sz w:val="24"/>
          <w:szCs w:val="24"/>
        </w:rPr>
        <w:t xml:space="preserve">, </w:t>
      </w:r>
      <w:r w:rsidRPr="00632E0E">
        <w:rPr>
          <w:rFonts w:ascii="Times New Roman" w:eastAsia="Arial" w:hAnsi="Times New Roman" w:cs="Times New Roman"/>
          <w:sz w:val="24"/>
          <w:szCs w:val="24"/>
        </w:rPr>
        <w:t>DiGeorge</w:t>
      </w:r>
      <w:r w:rsidRPr="00632E0E">
        <w:rPr>
          <w:rFonts w:ascii="Times New Roman" w:eastAsia="Arial" w:hAnsi="Times New Roman" w:cs="Times New Roman"/>
          <w:sz w:val="24"/>
          <w:szCs w:val="24"/>
        </w:rPr>
        <w:t xml:space="preserve"> Syndrome, chronic </w:t>
      </w:r>
      <w:r w:rsidRPr="00632E0E">
        <w:rPr>
          <w:rFonts w:ascii="Times New Roman" w:eastAsia="Arial" w:hAnsi="Times New Roman" w:cs="Times New Roman"/>
          <w:sz w:val="24"/>
          <w:szCs w:val="24"/>
        </w:rPr>
        <w:t>mucocutaneous</w:t>
      </w:r>
      <w:r w:rsidRPr="00632E0E">
        <w:rPr>
          <w:rFonts w:ascii="Times New Roman" w:eastAsia="Arial" w:hAnsi="Times New Roman" w:cs="Times New Roman"/>
          <w:sz w:val="24"/>
          <w:szCs w:val="24"/>
        </w:rPr>
        <w:t xml:space="preserve"> candidiasis, IgA deficiency, and </w:t>
      </w:r>
      <w:r w:rsidRPr="00632E0E">
        <w:rPr>
          <w:rFonts w:ascii="Times New Roman" w:eastAsia="Arial" w:hAnsi="Times New Roman" w:cs="Times New Roman"/>
          <w:sz w:val="24"/>
          <w:szCs w:val="24"/>
        </w:rPr>
        <w:t>Bruton</w:t>
      </w:r>
      <w:r w:rsidRPr="00632E0E">
        <w:rPr>
          <w:rFonts w:ascii="Times New Roman" w:eastAsia="Arial" w:hAnsi="Times New Roman" w:cs="Times New Roman"/>
          <w:sz w:val="24"/>
          <w:szCs w:val="24"/>
        </w:rPr>
        <w:t xml:space="preserve"> X-Linked </w:t>
      </w:r>
      <w:r w:rsidRPr="00632E0E">
        <w:rPr>
          <w:rFonts w:ascii="Times New Roman" w:eastAsia="Arial" w:hAnsi="Times New Roman" w:cs="Times New Roman"/>
          <w:sz w:val="24"/>
          <w:szCs w:val="24"/>
        </w:rPr>
        <w:t>Agammaglobulinemia</w:t>
      </w:r>
      <w:r w:rsidRPr="00632E0E">
        <w:rPr>
          <w:rFonts w:ascii="Times New Roman" w:eastAsia="Arial" w:hAnsi="Times New Roman" w:cs="Times New Roman"/>
          <w:sz w:val="24"/>
          <w:szCs w:val="24"/>
        </w:rPr>
        <w:t xml:space="preserve"> concerning etiology and clinical manifestations. (Table provided)</w:t>
      </w:r>
    </w:p>
    <w:tbl>
      <w:tblPr>
        <w:tblStyle w:val="TableGrid"/>
        <w:tblW w:w="0" w:type="auto"/>
        <w:tblLook w:val="04A0"/>
      </w:tblPr>
      <w:tblGrid>
        <w:gridCol w:w="3596"/>
        <w:gridCol w:w="3597"/>
        <w:gridCol w:w="3597"/>
      </w:tblGrid>
      <w:tr w:rsidTr="00277ED3">
        <w:tblPrEx>
          <w:tblW w:w="0" w:type="auto"/>
          <w:tblLook w:val="04A0"/>
        </w:tblPrEx>
        <w:tc>
          <w:tcPr>
            <w:tcW w:w="3596" w:type="dxa"/>
          </w:tcPr>
          <w:p w:rsidR="007F6557" w:rsidRPr="00632E0E"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Disorder</w:t>
            </w:r>
          </w:p>
        </w:tc>
        <w:tc>
          <w:tcPr>
            <w:tcW w:w="3597" w:type="dxa"/>
          </w:tcPr>
          <w:p w:rsidR="007F6557" w:rsidRPr="00632E0E"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Etiology</w:t>
            </w:r>
          </w:p>
        </w:tc>
        <w:tc>
          <w:tcPr>
            <w:tcW w:w="3597" w:type="dxa"/>
          </w:tcPr>
          <w:p w:rsidR="007F6557" w:rsidRPr="00632E0E"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Clinical Manifestations</w:t>
            </w:r>
          </w:p>
        </w:tc>
      </w:tr>
      <w:tr w:rsidTr="00277ED3">
        <w:tblPrEx>
          <w:tblW w:w="0" w:type="auto"/>
          <w:tblLook w:val="04A0"/>
        </w:tblPrEx>
        <w:tc>
          <w:tcPr>
            <w:tcW w:w="3596" w:type="dxa"/>
          </w:tcPr>
          <w:p w:rsidR="007F6557" w:rsidRPr="00632E0E" w:rsidP="00632E0E">
            <w:pPr>
              <w:spacing w:line="480" w:lineRule="auto"/>
              <w:rPr>
                <w:rFonts w:ascii="Times New Roman" w:hAnsi="Times New Roman" w:cs="Times New Roman"/>
                <w:sz w:val="24"/>
                <w:szCs w:val="24"/>
              </w:rPr>
            </w:pPr>
          </w:p>
        </w:tc>
        <w:tc>
          <w:tcPr>
            <w:tcW w:w="3597" w:type="dxa"/>
          </w:tcPr>
          <w:p w:rsidR="007F6557" w:rsidRPr="00632E0E" w:rsidP="00632E0E">
            <w:pPr>
              <w:spacing w:line="480" w:lineRule="auto"/>
              <w:rPr>
                <w:rFonts w:ascii="Times New Roman" w:hAnsi="Times New Roman" w:cs="Times New Roman"/>
                <w:sz w:val="24"/>
                <w:szCs w:val="24"/>
              </w:rPr>
            </w:pPr>
          </w:p>
        </w:tc>
        <w:tc>
          <w:tcPr>
            <w:tcW w:w="3597" w:type="dxa"/>
          </w:tcPr>
          <w:p w:rsidR="007F6557" w:rsidRPr="00632E0E" w:rsidP="00632E0E">
            <w:pPr>
              <w:spacing w:line="480" w:lineRule="auto"/>
              <w:rPr>
                <w:rFonts w:ascii="Times New Roman" w:hAnsi="Times New Roman" w:cs="Times New Roman"/>
                <w:sz w:val="24"/>
                <w:szCs w:val="24"/>
              </w:rPr>
            </w:pPr>
          </w:p>
        </w:tc>
      </w:tr>
      <w:tr w:rsidTr="00277ED3">
        <w:tblPrEx>
          <w:tblW w:w="0" w:type="auto"/>
          <w:tblLook w:val="04A0"/>
        </w:tblPrEx>
        <w:tc>
          <w:tcPr>
            <w:tcW w:w="3596" w:type="dxa"/>
          </w:tcPr>
          <w:p w:rsidR="007F6557" w:rsidRPr="00632E0E"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T-B+NK- SCID</w:t>
            </w:r>
          </w:p>
        </w:tc>
        <w:tc>
          <w:tcPr>
            <w:tcW w:w="3597" w:type="dxa"/>
          </w:tcPr>
          <w:p w:rsidR="007F6557" w:rsidRPr="00632E0E"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IL2R (IL2 receptor) gene mutation (X-linked)</w:t>
            </w:r>
          </w:p>
          <w:p w:rsidR="007F6557" w:rsidRPr="00632E0E"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JAK3 (Janus kinase) gene mutation (autosomal)</w:t>
            </w:r>
          </w:p>
          <w:p w:rsidR="007F6557" w:rsidRPr="00632E0E"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In both cases, IL2 receptor function is impaired. Activation of T cells is impaired.</w:t>
            </w:r>
          </w:p>
        </w:tc>
        <w:tc>
          <w:tcPr>
            <w:tcW w:w="3597" w:type="dxa"/>
          </w:tcPr>
          <w:p w:rsidR="007F6557" w:rsidRPr="001A0F13"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 xml:space="preserve">Patients are extremely susceptible to opportunistic infections, most commonly:  </w:t>
            </w:r>
            <w:r w:rsidRPr="001A0F13">
              <w:rPr>
                <w:rFonts w:ascii="Times New Roman" w:hAnsi="Times New Roman" w:cs="Times New Roman"/>
                <w:i/>
                <w:iCs/>
                <w:sz w:val="24"/>
                <w:szCs w:val="24"/>
                <w:highlight w:val="yellow"/>
              </w:rPr>
              <w:t xml:space="preserve">Candida </w:t>
            </w:r>
            <w:r w:rsidRPr="001A0F13">
              <w:rPr>
                <w:rFonts w:ascii="Times New Roman" w:hAnsi="Times New Roman" w:cs="Times New Roman"/>
                <w:i/>
                <w:iCs/>
                <w:sz w:val="24"/>
                <w:szCs w:val="24"/>
                <w:highlight w:val="yellow"/>
              </w:rPr>
              <w:t>albicans</w:t>
            </w:r>
            <w:r w:rsidRPr="001A0F13">
              <w:rPr>
                <w:rFonts w:ascii="Times New Roman" w:hAnsi="Times New Roman" w:cs="Times New Roman"/>
                <w:i/>
                <w:iCs/>
                <w:sz w:val="24"/>
                <w:szCs w:val="24"/>
                <w:highlight w:val="yellow"/>
              </w:rPr>
              <w:t xml:space="preserve">, Pneumocystis </w:t>
            </w:r>
            <w:r w:rsidRPr="001A0F13">
              <w:rPr>
                <w:rFonts w:ascii="Times New Roman" w:hAnsi="Times New Roman" w:cs="Times New Roman"/>
                <w:i/>
                <w:iCs/>
                <w:sz w:val="24"/>
                <w:szCs w:val="24"/>
                <w:highlight w:val="yellow"/>
              </w:rPr>
              <w:t>carinii</w:t>
            </w:r>
            <w:r w:rsidRPr="001A0F13">
              <w:rPr>
                <w:rFonts w:ascii="Times New Roman" w:hAnsi="Times New Roman" w:cs="Times New Roman"/>
                <w:sz w:val="24"/>
                <w:szCs w:val="24"/>
                <w:highlight w:val="yellow"/>
              </w:rPr>
              <w:t>, cytomegalovirus (CMV), herpes virus, varicella (chickenpox) virus, and measles virus.  Infections are medical emergencies due to the risk of sepsis.  Protective isolation of SCID children is advisable.</w:t>
            </w:r>
          </w:p>
          <w:p w:rsidR="007F6557" w:rsidRPr="001A0F13" w:rsidP="00632E0E">
            <w:pPr>
              <w:spacing w:line="480" w:lineRule="auto"/>
              <w:rPr>
                <w:rFonts w:ascii="Times New Roman" w:hAnsi="Times New Roman" w:cs="Times New Roman"/>
                <w:sz w:val="24"/>
                <w:szCs w:val="24"/>
                <w:highlight w:val="yellow"/>
              </w:rPr>
            </w:pPr>
          </w:p>
        </w:tc>
      </w:tr>
      <w:tr w:rsidTr="00277ED3">
        <w:tblPrEx>
          <w:tblW w:w="0" w:type="auto"/>
          <w:tblLook w:val="04A0"/>
        </w:tblPrEx>
        <w:tc>
          <w:tcPr>
            <w:tcW w:w="3596" w:type="dxa"/>
          </w:tcPr>
          <w:p w:rsidR="007F6557" w:rsidRPr="00632E0E"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T-B-NK+ SCID</w:t>
            </w:r>
          </w:p>
        </w:tc>
        <w:tc>
          <w:tcPr>
            <w:tcW w:w="3597" w:type="dxa"/>
          </w:tcPr>
          <w:p w:rsidR="007F6557" w:rsidRPr="00632E0E"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RAG1 or RAG2 gene mutation</w:t>
            </w:r>
          </w:p>
          <w:p w:rsidR="007F6557" w:rsidRPr="00632E0E"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In both cases antibody, BCR and TCR diversity are limited. T cell and B cell responses are limited to very few antigens.</w:t>
            </w:r>
          </w:p>
        </w:tc>
        <w:tc>
          <w:tcPr>
            <w:tcW w:w="3597" w:type="dxa"/>
          </w:tcPr>
          <w:p w:rsidR="007F6557" w:rsidRPr="001A0F13"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As above</w:t>
            </w:r>
          </w:p>
        </w:tc>
      </w:tr>
      <w:tr w:rsidTr="00277ED3">
        <w:tblPrEx>
          <w:tblW w:w="0" w:type="auto"/>
          <w:tblLook w:val="04A0"/>
        </w:tblPrEx>
        <w:tc>
          <w:tcPr>
            <w:tcW w:w="3596" w:type="dxa"/>
          </w:tcPr>
          <w:p w:rsidR="007F6557" w:rsidRPr="00632E0E"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T-B-NK-</w:t>
            </w:r>
          </w:p>
        </w:tc>
        <w:tc>
          <w:tcPr>
            <w:tcW w:w="3597" w:type="dxa"/>
          </w:tcPr>
          <w:p w:rsidR="007F6557" w:rsidRPr="00632E0E"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 xml:space="preserve">ADA (adenosine </w:t>
            </w:r>
            <w:r w:rsidRPr="00632E0E">
              <w:rPr>
                <w:rFonts w:ascii="Times New Roman" w:hAnsi="Times New Roman" w:cs="Times New Roman"/>
                <w:sz w:val="24"/>
                <w:szCs w:val="24"/>
              </w:rPr>
              <w:t>deaminase</w:t>
            </w:r>
            <w:r w:rsidRPr="00632E0E">
              <w:rPr>
                <w:rFonts w:ascii="Times New Roman" w:hAnsi="Times New Roman" w:cs="Times New Roman"/>
                <w:sz w:val="24"/>
                <w:szCs w:val="24"/>
              </w:rPr>
              <w:t>) gene mutation; naïve T4 cell conversion to effector T4 cell is impaired.</w:t>
            </w:r>
          </w:p>
          <w:p w:rsidR="007F6557" w:rsidRPr="00632E0E"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AD2 (</w:t>
            </w:r>
            <w:r w:rsidRPr="00632E0E">
              <w:rPr>
                <w:rFonts w:ascii="Times New Roman" w:hAnsi="Times New Roman" w:cs="Times New Roman"/>
                <w:sz w:val="24"/>
                <w:szCs w:val="24"/>
              </w:rPr>
              <w:t>adenylate</w:t>
            </w:r>
            <w:r w:rsidRPr="00632E0E">
              <w:rPr>
                <w:rFonts w:ascii="Times New Roman" w:hAnsi="Times New Roman" w:cs="Times New Roman"/>
                <w:sz w:val="24"/>
                <w:szCs w:val="24"/>
              </w:rPr>
              <w:t xml:space="preserve"> kinase) gene </w:t>
            </w:r>
            <w:r w:rsidRPr="00632E0E">
              <w:rPr>
                <w:rFonts w:ascii="Times New Roman" w:hAnsi="Times New Roman" w:cs="Times New Roman"/>
                <w:sz w:val="24"/>
                <w:szCs w:val="24"/>
              </w:rPr>
              <w:t xml:space="preserve">mutation; a most severe form of SCID (reticular </w:t>
            </w:r>
            <w:r w:rsidRPr="00632E0E">
              <w:rPr>
                <w:rFonts w:ascii="Times New Roman" w:hAnsi="Times New Roman" w:cs="Times New Roman"/>
                <w:sz w:val="24"/>
                <w:szCs w:val="24"/>
              </w:rPr>
              <w:t>dysgenesis</w:t>
            </w:r>
            <w:r w:rsidRPr="00632E0E">
              <w:rPr>
                <w:rFonts w:ascii="Times New Roman" w:hAnsi="Times New Roman" w:cs="Times New Roman"/>
                <w:sz w:val="24"/>
                <w:szCs w:val="24"/>
              </w:rPr>
              <w:t>); neutrophil activity is also affected.</w:t>
            </w:r>
          </w:p>
        </w:tc>
        <w:tc>
          <w:tcPr>
            <w:tcW w:w="3597" w:type="dxa"/>
          </w:tcPr>
          <w:p w:rsidR="007F6557" w:rsidRPr="001A0F13"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As above</w:t>
            </w:r>
          </w:p>
        </w:tc>
      </w:tr>
      <w:tr w:rsidTr="00277ED3">
        <w:tblPrEx>
          <w:tblW w:w="0" w:type="auto"/>
          <w:tblLook w:val="04A0"/>
        </w:tblPrEx>
        <w:tc>
          <w:tcPr>
            <w:tcW w:w="3596" w:type="dxa"/>
          </w:tcPr>
          <w:p w:rsidR="007F6557" w:rsidRPr="00632E0E"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T-B+NK+</w:t>
            </w:r>
          </w:p>
        </w:tc>
        <w:tc>
          <w:tcPr>
            <w:tcW w:w="3597" w:type="dxa"/>
          </w:tcPr>
          <w:p w:rsidR="007F6557" w:rsidRPr="00632E0E"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IL7R gene mutation; IL7 receptor activity is impaired.</w:t>
            </w:r>
          </w:p>
        </w:tc>
        <w:tc>
          <w:tcPr>
            <w:tcW w:w="3597" w:type="dxa"/>
          </w:tcPr>
          <w:p w:rsidR="007F6557" w:rsidRPr="001A0F13"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As above</w:t>
            </w:r>
          </w:p>
          <w:p w:rsidR="007F6557" w:rsidRPr="001A0F13"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Not as severe as other forms.</w:t>
            </w:r>
          </w:p>
        </w:tc>
      </w:tr>
      <w:tr w:rsidTr="00277ED3">
        <w:tblPrEx>
          <w:tblW w:w="0" w:type="auto"/>
          <w:tblLook w:val="04A0"/>
        </w:tblPrEx>
        <w:tc>
          <w:tcPr>
            <w:tcW w:w="3596" w:type="dxa"/>
          </w:tcPr>
          <w:p w:rsidR="007F6557" w:rsidRPr="00632E0E"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Wiskott</w:t>
            </w:r>
            <w:r w:rsidRPr="00632E0E">
              <w:rPr>
                <w:rFonts w:ascii="Times New Roman" w:hAnsi="Times New Roman" w:cs="Times New Roman"/>
                <w:sz w:val="24"/>
                <w:szCs w:val="24"/>
              </w:rPr>
              <w:t>-Aldrich Syndrome</w:t>
            </w:r>
          </w:p>
        </w:tc>
        <w:tc>
          <w:tcPr>
            <w:tcW w:w="3597" w:type="dxa"/>
          </w:tcPr>
          <w:p w:rsidR="007F6557" w:rsidRPr="00632E0E"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WAS gene (X-linked) mutation; impaired cytoskeleton organization in T cells and B cells resulting in Abnormal antibody production and antibody type switching in plasma cells.</w:t>
            </w:r>
          </w:p>
          <w:p w:rsidR="007F6557" w:rsidRPr="00632E0E"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IgM</w:t>
            </w:r>
            <w:r w:rsidRPr="00632E0E">
              <w:rPr>
                <w:rFonts w:ascii="Times New Roman" w:hAnsi="Times New Roman" w:cs="Times New Roman"/>
                <w:sz w:val="24"/>
                <w:szCs w:val="24"/>
              </w:rPr>
              <w:t xml:space="preserve"> levels are low and the levels of the other antibody types are either high or low.  </w:t>
            </w:r>
          </w:p>
          <w:p w:rsidR="007F6557" w:rsidRPr="00632E0E"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T cells are present but have low activity.</w:t>
            </w:r>
          </w:p>
          <w:p w:rsidR="007F6557" w:rsidRPr="00632E0E"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Thrombocytopenia, but the relationship to the WAS gene is unknown.</w:t>
            </w:r>
          </w:p>
          <w:p w:rsidR="007F6557" w:rsidRPr="00632E0E" w:rsidP="00632E0E">
            <w:pPr>
              <w:spacing w:line="480" w:lineRule="auto"/>
              <w:rPr>
                <w:rFonts w:ascii="Times New Roman" w:hAnsi="Times New Roman" w:cs="Times New Roman"/>
                <w:sz w:val="24"/>
                <w:szCs w:val="24"/>
              </w:rPr>
            </w:pPr>
          </w:p>
        </w:tc>
        <w:tc>
          <w:tcPr>
            <w:tcW w:w="3597" w:type="dxa"/>
          </w:tcPr>
          <w:p w:rsidR="007F6557" w:rsidRPr="001A0F13"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Males are affected by:</w:t>
            </w:r>
          </w:p>
          <w:p w:rsidR="007F6557" w:rsidRPr="001A0F13"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Eczema (dermatitis)</w:t>
            </w:r>
          </w:p>
          <w:p w:rsidR="007F6557" w:rsidRPr="001A0F13"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Purpura</w:t>
            </w:r>
            <w:r w:rsidRPr="001A0F13">
              <w:rPr>
                <w:rFonts w:ascii="Times New Roman" w:hAnsi="Times New Roman" w:cs="Times New Roman"/>
                <w:sz w:val="24"/>
                <w:szCs w:val="24"/>
                <w:highlight w:val="yellow"/>
              </w:rPr>
              <w:t xml:space="preserve"> (flat red skin patches due to dermal bleeding) </w:t>
            </w:r>
          </w:p>
          <w:p w:rsidR="007F6557" w:rsidRPr="001A0F13"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Infections:  pneumonia, meningitis, otitis media, sepsis</w:t>
            </w:r>
          </w:p>
          <w:p w:rsidR="007F6557" w:rsidRPr="001A0F13"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Renal disease, malignancy, systemic autoimmunity</w:t>
            </w:r>
          </w:p>
          <w:p w:rsidR="007F6557" w:rsidRPr="001A0F13" w:rsidP="00632E0E">
            <w:pPr>
              <w:spacing w:line="480" w:lineRule="auto"/>
              <w:rPr>
                <w:rFonts w:ascii="Times New Roman" w:hAnsi="Times New Roman" w:cs="Times New Roman"/>
                <w:sz w:val="24"/>
                <w:szCs w:val="24"/>
                <w:highlight w:val="yellow"/>
              </w:rPr>
            </w:pPr>
          </w:p>
          <w:p w:rsidR="007F6557" w:rsidRPr="001A0F13" w:rsidP="00632E0E">
            <w:pPr>
              <w:spacing w:line="480" w:lineRule="auto"/>
              <w:rPr>
                <w:rFonts w:ascii="Times New Roman" w:hAnsi="Times New Roman" w:cs="Times New Roman"/>
                <w:sz w:val="24"/>
                <w:szCs w:val="24"/>
                <w:highlight w:val="yellow"/>
              </w:rPr>
            </w:pPr>
          </w:p>
        </w:tc>
      </w:tr>
      <w:tr w:rsidTr="00277ED3">
        <w:tblPrEx>
          <w:tblW w:w="0" w:type="auto"/>
          <w:tblLook w:val="04A0"/>
        </w:tblPrEx>
        <w:tc>
          <w:tcPr>
            <w:tcW w:w="3596" w:type="dxa"/>
          </w:tcPr>
          <w:p w:rsidR="007F6557" w:rsidRPr="00632E0E"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DiGeorge</w:t>
            </w:r>
            <w:r w:rsidRPr="00632E0E">
              <w:rPr>
                <w:rFonts w:ascii="Times New Roman" w:hAnsi="Times New Roman" w:cs="Times New Roman"/>
                <w:sz w:val="24"/>
                <w:szCs w:val="24"/>
              </w:rPr>
              <w:t xml:space="preserve"> Syndrome</w:t>
            </w:r>
          </w:p>
        </w:tc>
        <w:tc>
          <w:tcPr>
            <w:tcW w:w="3597" w:type="dxa"/>
          </w:tcPr>
          <w:p w:rsidR="007F6557" w:rsidRPr="00632E0E"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Partial deletion of the long arm of chromosome 22; thymus gland is very small or absent; T cell development is impaired</w:t>
            </w:r>
          </w:p>
        </w:tc>
        <w:tc>
          <w:tcPr>
            <w:tcW w:w="3597" w:type="dxa"/>
          </w:tcPr>
          <w:p w:rsidR="007F6557" w:rsidRPr="001A0F13"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Recurrent infections</w:t>
            </w:r>
          </w:p>
          <w:p w:rsidR="007F6557" w:rsidRPr="001A0F13"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Non-immune effects:</w:t>
            </w:r>
          </w:p>
          <w:p w:rsidR="007F6557" w:rsidRPr="001A0F13"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 xml:space="preserve">developmental delay, cardiac anomalies, </w:t>
            </w:r>
            <w:r w:rsidRPr="001A0F13">
              <w:rPr>
                <w:rFonts w:ascii="Times New Roman" w:hAnsi="Times New Roman" w:cs="Times New Roman"/>
                <w:sz w:val="24"/>
                <w:szCs w:val="24"/>
                <w:highlight w:val="yellow"/>
              </w:rPr>
              <w:t>hypoparathyroidism</w:t>
            </w:r>
            <w:r w:rsidRPr="001A0F13">
              <w:rPr>
                <w:rFonts w:ascii="Times New Roman" w:hAnsi="Times New Roman" w:cs="Times New Roman"/>
                <w:sz w:val="24"/>
                <w:szCs w:val="24"/>
                <w:highlight w:val="yellow"/>
              </w:rPr>
              <w:t xml:space="preserve"> with </w:t>
            </w:r>
            <w:r w:rsidRPr="001A0F13">
              <w:rPr>
                <w:rFonts w:ascii="Times New Roman" w:hAnsi="Times New Roman" w:cs="Times New Roman"/>
                <w:sz w:val="24"/>
                <w:szCs w:val="24"/>
                <w:highlight w:val="yellow"/>
              </w:rPr>
              <w:t>hypocalcemia</w:t>
            </w:r>
            <w:r w:rsidRPr="001A0F13">
              <w:rPr>
                <w:rFonts w:ascii="Times New Roman" w:hAnsi="Times New Roman" w:cs="Times New Roman"/>
                <w:sz w:val="24"/>
                <w:szCs w:val="24"/>
                <w:highlight w:val="yellow"/>
              </w:rPr>
              <w:t xml:space="preserve">, </w:t>
            </w:r>
            <w:r w:rsidRPr="001A0F13">
              <w:rPr>
                <w:rFonts w:ascii="Times New Roman" w:hAnsi="Times New Roman" w:cs="Times New Roman"/>
                <w:sz w:val="24"/>
                <w:szCs w:val="24"/>
                <w:highlight w:val="yellow"/>
              </w:rPr>
              <w:t>hypothyroidism, esophageal atresia, urogenital anomalies, abnormal facial features</w:t>
            </w:r>
          </w:p>
        </w:tc>
      </w:tr>
      <w:tr w:rsidTr="00277ED3">
        <w:tblPrEx>
          <w:tblW w:w="0" w:type="auto"/>
          <w:tblLook w:val="04A0"/>
        </w:tblPrEx>
        <w:tc>
          <w:tcPr>
            <w:tcW w:w="3596" w:type="dxa"/>
          </w:tcPr>
          <w:p w:rsidR="007F6557" w:rsidRPr="00632E0E"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 xml:space="preserve">Chronic </w:t>
            </w:r>
            <w:r w:rsidRPr="00632E0E">
              <w:rPr>
                <w:rFonts w:ascii="Times New Roman" w:hAnsi="Times New Roman" w:cs="Times New Roman"/>
                <w:sz w:val="24"/>
                <w:szCs w:val="24"/>
              </w:rPr>
              <w:t>Mucocutaneous</w:t>
            </w:r>
            <w:r w:rsidRPr="00632E0E">
              <w:rPr>
                <w:rFonts w:ascii="Times New Roman" w:hAnsi="Times New Roman" w:cs="Times New Roman"/>
                <w:sz w:val="24"/>
                <w:szCs w:val="24"/>
              </w:rPr>
              <w:t xml:space="preserve"> Candidiasis</w:t>
            </w:r>
          </w:p>
        </w:tc>
        <w:tc>
          <w:tcPr>
            <w:tcW w:w="3597" w:type="dxa"/>
          </w:tcPr>
          <w:p w:rsidR="007F6557" w:rsidRPr="00632E0E"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 xml:space="preserve">Mutation in the gene for IL17 or IL17 receptor; individuals are unable to respond to antigens associated with </w:t>
            </w:r>
            <w:r w:rsidRPr="00632E0E">
              <w:rPr>
                <w:rFonts w:ascii="Times New Roman" w:hAnsi="Times New Roman" w:cs="Times New Roman"/>
                <w:i/>
                <w:sz w:val="24"/>
                <w:szCs w:val="24"/>
              </w:rPr>
              <w:t xml:space="preserve">Candida </w:t>
            </w:r>
            <w:r w:rsidRPr="00632E0E">
              <w:rPr>
                <w:rFonts w:ascii="Times New Roman" w:hAnsi="Times New Roman" w:cs="Times New Roman"/>
                <w:i/>
                <w:sz w:val="24"/>
                <w:szCs w:val="24"/>
              </w:rPr>
              <w:t>albicans</w:t>
            </w:r>
            <w:r w:rsidRPr="00632E0E">
              <w:rPr>
                <w:rFonts w:ascii="Times New Roman" w:hAnsi="Times New Roman" w:cs="Times New Roman"/>
                <w:sz w:val="24"/>
                <w:szCs w:val="24"/>
              </w:rPr>
              <w:t xml:space="preserve"> (yeast)</w:t>
            </w:r>
          </w:p>
        </w:tc>
        <w:tc>
          <w:tcPr>
            <w:tcW w:w="3597" w:type="dxa"/>
          </w:tcPr>
          <w:p w:rsidR="007F6557" w:rsidRPr="001A0F13"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Severe skin and mucous membrane yeast infections occur.  Skin infections cause disfigurement.</w:t>
            </w:r>
          </w:p>
          <w:p w:rsidR="007F6557" w:rsidRPr="001A0F13" w:rsidP="00632E0E">
            <w:pPr>
              <w:spacing w:line="480" w:lineRule="auto"/>
              <w:rPr>
                <w:rFonts w:ascii="Times New Roman" w:hAnsi="Times New Roman" w:cs="Times New Roman"/>
                <w:sz w:val="24"/>
                <w:szCs w:val="24"/>
                <w:highlight w:val="yellow"/>
              </w:rPr>
            </w:pPr>
          </w:p>
        </w:tc>
      </w:tr>
      <w:tr w:rsidTr="00277ED3">
        <w:tblPrEx>
          <w:tblW w:w="0" w:type="auto"/>
          <w:tblLook w:val="04A0"/>
        </w:tblPrEx>
        <w:tc>
          <w:tcPr>
            <w:tcW w:w="3596" w:type="dxa"/>
          </w:tcPr>
          <w:p w:rsidR="007F6557" w:rsidRPr="00632E0E"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IgA Deficiency</w:t>
            </w:r>
          </w:p>
        </w:tc>
        <w:tc>
          <w:tcPr>
            <w:tcW w:w="3597" w:type="dxa"/>
          </w:tcPr>
          <w:p w:rsidR="007F6557" w:rsidRPr="00632E0E"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Autosomal recessive and autosomal dominant forms exist, but the gene has not yet been identified. Plasma cells cannot produce IgA. Production of anti-antibody antibodies is heightened (autoimmunity)</w:t>
            </w:r>
          </w:p>
        </w:tc>
        <w:tc>
          <w:tcPr>
            <w:tcW w:w="3597" w:type="dxa"/>
          </w:tcPr>
          <w:p w:rsidR="007F6557" w:rsidRPr="001A0F13"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 xml:space="preserve">Body tract infections </w:t>
            </w:r>
          </w:p>
          <w:p w:rsidR="007F6557" w:rsidRPr="001A0F13"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(IgA is the secretory antibody. It is normally produced by B cells in the lymphoid nodules that reside in body tract walls.)</w:t>
            </w:r>
          </w:p>
        </w:tc>
      </w:tr>
      <w:tr w:rsidTr="00277ED3">
        <w:tblPrEx>
          <w:tblW w:w="0" w:type="auto"/>
          <w:tblLook w:val="04A0"/>
        </w:tblPrEx>
        <w:tc>
          <w:tcPr>
            <w:tcW w:w="3596" w:type="dxa"/>
          </w:tcPr>
          <w:p w:rsidR="007F6557" w:rsidRPr="00632E0E"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Bruton</w:t>
            </w:r>
            <w:r w:rsidRPr="00632E0E">
              <w:rPr>
                <w:rFonts w:ascii="Times New Roman" w:hAnsi="Times New Roman" w:cs="Times New Roman"/>
                <w:sz w:val="24"/>
                <w:szCs w:val="24"/>
              </w:rPr>
              <w:t xml:space="preserve"> X-Linked </w:t>
            </w:r>
            <w:r w:rsidRPr="00632E0E">
              <w:rPr>
                <w:rFonts w:ascii="Times New Roman" w:hAnsi="Times New Roman" w:cs="Times New Roman"/>
                <w:sz w:val="24"/>
                <w:szCs w:val="24"/>
              </w:rPr>
              <w:t>Agammaglobulinemia</w:t>
            </w:r>
          </w:p>
        </w:tc>
        <w:tc>
          <w:tcPr>
            <w:tcW w:w="3597" w:type="dxa"/>
          </w:tcPr>
          <w:p w:rsidR="007F6557" w:rsidRPr="00632E0E"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Btk</w:t>
            </w:r>
            <w:r w:rsidRPr="00632E0E">
              <w:rPr>
                <w:rFonts w:ascii="Times New Roman" w:hAnsi="Times New Roman" w:cs="Times New Roman"/>
                <w:sz w:val="24"/>
                <w:szCs w:val="24"/>
              </w:rPr>
              <w:t xml:space="preserve"> (</w:t>
            </w:r>
            <w:r w:rsidRPr="00632E0E">
              <w:rPr>
                <w:rFonts w:ascii="Times New Roman" w:hAnsi="Times New Roman" w:cs="Times New Roman"/>
                <w:sz w:val="24"/>
                <w:szCs w:val="24"/>
              </w:rPr>
              <w:t>Bruton</w:t>
            </w:r>
            <w:r w:rsidRPr="00632E0E">
              <w:rPr>
                <w:rFonts w:ascii="Times New Roman" w:hAnsi="Times New Roman" w:cs="Times New Roman"/>
                <w:sz w:val="24"/>
                <w:szCs w:val="24"/>
              </w:rPr>
              <w:t xml:space="preserve"> tyrosine kinase) gene mutation on the X chromosome; B cell numbers and </w:t>
            </w:r>
            <w:r w:rsidRPr="00632E0E">
              <w:rPr>
                <w:rFonts w:ascii="Times New Roman" w:hAnsi="Times New Roman" w:cs="Times New Roman"/>
                <w:sz w:val="24"/>
                <w:szCs w:val="24"/>
              </w:rPr>
              <w:t>IgG</w:t>
            </w:r>
            <w:r w:rsidRPr="00632E0E">
              <w:rPr>
                <w:rFonts w:ascii="Times New Roman" w:hAnsi="Times New Roman" w:cs="Times New Roman"/>
                <w:sz w:val="24"/>
                <w:szCs w:val="24"/>
              </w:rPr>
              <w:t xml:space="preserve"> are very low. </w:t>
            </w:r>
            <w:r w:rsidRPr="00632E0E">
              <w:rPr>
                <w:rFonts w:ascii="Times New Roman" w:hAnsi="Times New Roman" w:cs="Times New Roman"/>
                <w:sz w:val="24"/>
                <w:szCs w:val="24"/>
              </w:rPr>
              <w:t>IgM</w:t>
            </w:r>
            <w:r w:rsidRPr="00632E0E">
              <w:rPr>
                <w:rFonts w:ascii="Times New Roman" w:hAnsi="Times New Roman" w:cs="Times New Roman"/>
                <w:sz w:val="24"/>
                <w:szCs w:val="24"/>
              </w:rPr>
              <w:t xml:space="preserve"> and IgA are absent. Helper T cell numbers are low; lymphoid tissues are poorly developed.</w:t>
            </w:r>
          </w:p>
        </w:tc>
        <w:tc>
          <w:tcPr>
            <w:tcW w:w="3597" w:type="dxa"/>
          </w:tcPr>
          <w:p w:rsidR="007F6557" w:rsidRPr="001A0F13"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Males are affected by:</w:t>
            </w:r>
          </w:p>
          <w:p w:rsidR="007F6557" w:rsidRPr="001A0F13"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 xml:space="preserve">Recurrent infections most often by </w:t>
            </w:r>
            <w:r w:rsidRPr="001A0F13">
              <w:rPr>
                <w:rFonts w:ascii="Times New Roman" w:hAnsi="Times New Roman" w:cs="Times New Roman"/>
                <w:i/>
                <w:iCs/>
                <w:sz w:val="24"/>
                <w:szCs w:val="24"/>
                <w:highlight w:val="yellow"/>
              </w:rPr>
              <w:t xml:space="preserve">Streptococcus </w:t>
            </w:r>
            <w:r w:rsidRPr="001A0F13">
              <w:rPr>
                <w:rFonts w:ascii="Times New Roman" w:hAnsi="Times New Roman" w:cs="Times New Roman"/>
                <w:i/>
                <w:iCs/>
                <w:sz w:val="24"/>
                <w:szCs w:val="24"/>
                <w:highlight w:val="yellow"/>
              </w:rPr>
              <w:t>pneumoniae</w:t>
            </w:r>
            <w:r w:rsidRPr="001A0F13">
              <w:rPr>
                <w:rFonts w:ascii="Times New Roman" w:hAnsi="Times New Roman" w:cs="Times New Roman"/>
                <w:i/>
                <w:iCs/>
                <w:sz w:val="24"/>
                <w:szCs w:val="24"/>
                <w:highlight w:val="yellow"/>
              </w:rPr>
              <w:t xml:space="preserve"> and </w:t>
            </w:r>
            <w:r w:rsidRPr="001A0F13">
              <w:rPr>
                <w:rFonts w:ascii="Times New Roman" w:hAnsi="Times New Roman" w:cs="Times New Roman"/>
                <w:i/>
                <w:iCs/>
                <w:sz w:val="24"/>
                <w:szCs w:val="24"/>
                <w:highlight w:val="yellow"/>
              </w:rPr>
              <w:t>Haemophilus</w:t>
            </w:r>
            <w:r w:rsidRPr="001A0F13">
              <w:rPr>
                <w:rFonts w:ascii="Times New Roman" w:hAnsi="Times New Roman" w:cs="Times New Roman"/>
                <w:i/>
                <w:iCs/>
                <w:sz w:val="24"/>
                <w:szCs w:val="24"/>
                <w:highlight w:val="yellow"/>
              </w:rPr>
              <w:t xml:space="preserve"> influenza</w:t>
            </w:r>
            <w:r w:rsidRPr="001A0F13">
              <w:rPr>
                <w:rFonts w:ascii="Times New Roman" w:hAnsi="Times New Roman" w:cs="Times New Roman"/>
                <w:sz w:val="24"/>
                <w:szCs w:val="24"/>
                <w:highlight w:val="yellow"/>
              </w:rPr>
              <w:t>:  pneumonia, meningitis, otitis media, sinusitis, sepsis.</w:t>
            </w:r>
          </w:p>
          <w:p w:rsidR="007F6557" w:rsidRPr="001A0F13"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Adults with XLA experience a high risk of lung disease and arthritis.</w:t>
            </w:r>
          </w:p>
          <w:p w:rsidR="007F6557" w:rsidRPr="001A0F13" w:rsidP="00632E0E">
            <w:pPr>
              <w:spacing w:line="480" w:lineRule="auto"/>
              <w:rPr>
                <w:rFonts w:ascii="Times New Roman" w:hAnsi="Times New Roman" w:cs="Times New Roman"/>
                <w:sz w:val="24"/>
                <w:szCs w:val="24"/>
                <w:highlight w:val="yellow"/>
              </w:rPr>
            </w:pPr>
          </w:p>
        </w:tc>
      </w:tr>
    </w:tbl>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the various causes of secondary immunodeficiency disorders.</w:t>
      </w:r>
    </w:p>
    <w:p w:rsidR="007F6557" w:rsidRPr="001A0F13"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 xml:space="preserve">Secondary Immunodeficiency may be due to physical, psychosocial, nutritional, environmental, or pharmacologic factors. </w:t>
      </w:r>
    </w:p>
    <w:p w:rsidR="007F6557" w:rsidRPr="001A0F13"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 xml:space="preserve"> Excessive neuroendocrine response to stress (corticosteroid release) increases the risk of infection but decreases the risk of autoimmunity. Defective neuroendocrine response to stress decreases the risk of infection but increases the risk of autoimmunity.</w:t>
      </w:r>
    </w:p>
    <w:p w:rsidR="007F6557" w:rsidRPr="001A0F13"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 xml:space="preserve"> Major surgery depresses the bone marrow for about a month.</w:t>
      </w:r>
    </w:p>
    <w:p w:rsidR="007F6557" w:rsidRPr="001A0F13"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 xml:space="preserve">Removal of the spleen reduces the response to encapsulated bacteria (S. </w:t>
      </w:r>
      <w:r w:rsidRPr="001A0F13">
        <w:rPr>
          <w:rFonts w:ascii="Times New Roman" w:eastAsia="Arial" w:hAnsi="Times New Roman" w:cs="Times New Roman"/>
          <w:sz w:val="24"/>
          <w:szCs w:val="24"/>
          <w:highlight w:val="yellow"/>
        </w:rPr>
        <w:t>pneumoniae</w:t>
      </w:r>
      <w:r w:rsidRPr="001A0F13">
        <w:rPr>
          <w:rFonts w:ascii="Times New Roman" w:eastAsia="Arial" w:hAnsi="Times New Roman" w:cs="Times New Roman"/>
          <w:sz w:val="24"/>
          <w:szCs w:val="24"/>
          <w:highlight w:val="yellow"/>
        </w:rPr>
        <w:t xml:space="preserve">, H. influenza, </w:t>
      </w:r>
      <w:r w:rsidRPr="001A0F13">
        <w:rPr>
          <w:rFonts w:ascii="Times New Roman" w:eastAsia="Arial" w:hAnsi="Times New Roman" w:cs="Times New Roman"/>
          <w:sz w:val="24"/>
          <w:szCs w:val="24"/>
          <w:highlight w:val="yellow"/>
        </w:rPr>
        <w:t>S</w:t>
      </w:r>
      <w:r w:rsidRPr="001A0F13">
        <w:rPr>
          <w:rFonts w:ascii="Times New Roman" w:eastAsia="Arial" w:hAnsi="Times New Roman" w:cs="Times New Roman"/>
          <w:sz w:val="24"/>
          <w:szCs w:val="24"/>
          <w:highlight w:val="yellow"/>
        </w:rPr>
        <w:t xml:space="preserve">. </w:t>
      </w:r>
      <w:r w:rsidRPr="001A0F13">
        <w:rPr>
          <w:rFonts w:ascii="Times New Roman" w:eastAsia="Arial" w:hAnsi="Times New Roman" w:cs="Times New Roman"/>
          <w:sz w:val="24"/>
          <w:szCs w:val="24"/>
          <w:highlight w:val="yellow"/>
        </w:rPr>
        <w:t>aureus</w:t>
      </w:r>
      <w:r w:rsidRPr="001A0F13">
        <w:rPr>
          <w:rFonts w:ascii="Times New Roman" w:eastAsia="Arial" w:hAnsi="Times New Roman" w:cs="Times New Roman"/>
          <w:sz w:val="24"/>
          <w:szCs w:val="24"/>
          <w:highlight w:val="yellow"/>
        </w:rPr>
        <w:t>).</w:t>
      </w:r>
    </w:p>
    <w:p w:rsidR="007F6557" w:rsidRPr="001A0F13"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Diseases such as diabetes, cirrhosis, severe burns, severe trauma, sickle cell anemia, malignancies, and severe infections can cause secondary immunodeficiency.</w:t>
      </w:r>
    </w:p>
    <w:p w:rsidR="007F6557" w:rsidRPr="001A0F13"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 xml:space="preserve">Cancer chemotherapy and radiation therapy kill rapidly dividing cells (bone marrow cells), so immune responses become deficient. </w:t>
      </w:r>
    </w:p>
    <w:p w:rsidR="007F6557" w:rsidRPr="00632E0E"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 xml:space="preserve">Drugs: anesthetics, alcohol, antibiotics, </w:t>
      </w:r>
      <w:r w:rsidRPr="001A0F13">
        <w:rPr>
          <w:rFonts w:ascii="Times New Roman" w:eastAsia="Arial" w:hAnsi="Times New Roman" w:cs="Times New Roman"/>
          <w:sz w:val="24"/>
          <w:szCs w:val="24"/>
          <w:highlight w:val="yellow"/>
        </w:rPr>
        <w:t>antithyroid</w:t>
      </w:r>
      <w:r w:rsidRPr="001A0F13">
        <w:rPr>
          <w:rFonts w:ascii="Times New Roman" w:eastAsia="Arial" w:hAnsi="Times New Roman" w:cs="Times New Roman"/>
          <w:sz w:val="24"/>
          <w:szCs w:val="24"/>
          <w:highlight w:val="yellow"/>
        </w:rPr>
        <w:t>, anticonvulsants, antihistamines, and steroids have been linked to secondary immunodeficiency.</w:t>
      </w:r>
    </w:p>
    <w:p w:rsidR="007F6557" w:rsidRPr="00632E0E"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 Malnutrition: protein and calorie depletion, vitamin deficiency, mineral deficiency (zinc)</w:t>
      </w:r>
    </w:p>
    <w:p w:rsidR="007F6557" w:rsidRPr="00632E0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Correctly label a diagram of HIV.</w:t>
      </w:r>
    </w:p>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pStyle w:val="ListParagraph"/>
        <w:spacing w:line="480" w:lineRule="auto"/>
        <w:rPr>
          <w:rFonts w:ascii="Times New Roman" w:eastAsia="Arial" w:hAnsi="Times New Roman" w:cs="Times New Roman"/>
          <w:sz w:val="24"/>
          <w:szCs w:val="24"/>
        </w:rPr>
      </w:pPr>
    </w:p>
    <w:p w:rsidR="007F6557" w:rsidRPr="00632E0E" w:rsidP="00632E0E">
      <w:pPr>
        <w:spacing w:line="480" w:lineRule="auto"/>
        <w:rPr>
          <w:rFonts w:ascii="Times New Roman" w:hAnsi="Times New Roman" w:cs="Times New Roman"/>
          <w:sz w:val="24"/>
          <w:szCs w:val="24"/>
        </w:rPr>
      </w:pPr>
      <w:r w:rsidRPr="00632E0E">
        <w:rPr>
          <w:rFonts w:ascii="Times New Roman" w:hAnsi="Times New Roman" w:cs="Times New Roman"/>
          <w:noProof/>
          <w:sz w:val="24"/>
          <w:szCs w:val="24"/>
        </w:rPr>
        <w:drawing>
          <wp:inline distT="0" distB="0" distL="0" distR="0">
            <wp:extent cx="6858000" cy="58159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1-06-11 at 9.14.05 PM (1).jpeg"/>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6858000" cy="5815965"/>
                    </a:xfrm>
                    <a:prstGeom prst="rect">
                      <a:avLst/>
                    </a:prstGeom>
                  </pic:spPr>
                </pic:pic>
              </a:graphicData>
            </a:graphic>
          </wp:inline>
        </w:drawing>
      </w:r>
    </w:p>
    <w:p w:rsidR="00884EDE" w:rsidRPr="00632E0E" w:rsidP="00632E0E">
      <w:pPr>
        <w:spacing w:line="480" w:lineRule="auto"/>
        <w:rPr>
          <w:rFonts w:ascii="Times New Roman" w:hAnsi="Times New Roman" w:cs="Times New Roman"/>
          <w:sz w:val="24"/>
          <w:szCs w:val="24"/>
        </w:rPr>
      </w:pPr>
    </w:p>
    <w:p w:rsidR="00884EDE" w:rsidRPr="00632E0E" w:rsidP="00632E0E">
      <w:pPr>
        <w:spacing w:line="480" w:lineRule="auto"/>
        <w:rPr>
          <w:rFonts w:ascii="Times New Roman" w:hAnsi="Times New Roman" w:cs="Times New Roman"/>
          <w:sz w:val="24"/>
          <w:szCs w:val="24"/>
        </w:rPr>
      </w:pPr>
    </w:p>
    <w:p w:rsidR="00884EDE" w:rsidRPr="00632E0E" w:rsidP="00632E0E">
      <w:pPr>
        <w:spacing w:line="480" w:lineRule="auto"/>
        <w:rPr>
          <w:rFonts w:ascii="Times New Roman" w:hAnsi="Times New Roman" w:cs="Times New Roman"/>
          <w:sz w:val="24"/>
          <w:szCs w:val="24"/>
        </w:rPr>
      </w:pPr>
    </w:p>
    <w:p w:rsidR="00884EDE" w:rsidRPr="00632E0E" w:rsidP="00632E0E">
      <w:pPr>
        <w:spacing w:line="480" w:lineRule="auto"/>
        <w:rPr>
          <w:rFonts w:ascii="Times New Roman" w:hAnsi="Times New Roman" w:cs="Times New Roman"/>
          <w:sz w:val="24"/>
          <w:szCs w:val="24"/>
        </w:rPr>
      </w:pPr>
    </w:p>
    <w:p w:rsidR="00884EDE" w:rsidRPr="00632E0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step-by-step, the infection of a CD4 cell by HIV at the molecular level.</w:t>
      </w:r>
    </w:p>
    <w:p w:rsidR="00884EDE" w:rsidRPr="00632E0E"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gp120</w:t>
      </w:r>
      <w:r w:rsidRPr="001A0F13">
        <w:rPr>
          <w:rFonts w:ascii="Times New Roman" w:eastAsia="Arial" w:hAnsi="Times New Roman" w:cs="Times New Roman"/>
          <w:sz w:val="24"/>
          <w:szCs w:val="24"/>
          <w:highlight w:val="yellow"/>
        </w:rPr>
        <w:t xml:space="preserve"> viral </w:t>
      </w:r>
      <w:r w:rsidRPr="001A0F13">
        <w:rPr>
          <w:rFonts w:ascii="Times New Roman" w:eastAsia="Arial" w:hAnsi="Times New Roman" w:cs="Times New Roman"/>
          <w:sz w:val="24"/>
          <w:szCs w:val="24"/>
          <w:highlight w:val="yellow"/>
        </w:rPr>
        <w:t>envelope</w:t>
      </w:r>
      <w:r w:rsidRPr="001A0F13">
        <w:rPr>
          <w:rFonts w:ascii="Times New Roman" w:eastAsia="Arial" w:hAnsi="Times New Roman" w:cs="Times New Roman"/>
          <w:sz w:val="24"/>
          <w:szCs w:val="24"/>
          <w:highlight w:val="yellow"/>
        </w:rPr>
        <w:t xml:space="preserve"> protein binds to CD protein on the WBC membrane.  </w:t>
      </w:r>
      <w:r w:rsidRPr="001A0F13">
        <w:rPr>
          <w:rFonts w:ascii="Times New Roman" w:eastAsia="Arial" w:hAnsi="Times New Roman" w:cs="Times New Roman"/>
          <w:sz w:val="24"/>
          <w:szCs w:val="24"/>
          <w:highlight w:val="yellow"/>
        </w:rPr>
        <w:t>gp120</w:t>
      </w:r>
      <w:r w:rsidRPr="001A0F13">
        <w:rPr>
          <w:rFonts w:ascii="Times New Roman" w:eastAsia="Arial" w:hAnsi="Times New Roman" w:cs="Times New Roman"/>
          <w:sz w:val="24"/>
          <w:szCs w:val="24"/>
          <w:highlight w:val="yellow"/>
        </w:rPr>
        <w:t xml:space="preserve"> changes the shape and binds chemokine receptors (CCR5)  on the WBC membrane. Gp41 viral envelope protein implant itself into CB 4 membrane. Viral envelope and CB 4 fuse and virus core enter the cell.</w:t>
      </w:r>
    </w:p>
    <w:p w:rsidR="00884EDE" w:rsidRPr="00632E0E" w:rsidP="00632E0E">
      <w:pPr>
        <w:pStyle w:val="ListParagraph"/>
        <w:spacing w:line="480" w:lineRule="auto"/>
        <w:rPr>
          <w:rFonts w:ascii="Times New Roman" w:eastAsia="Arial" w:hAnsi="Times New Roman" w:cs="Times New Roman"/>
          <w:sz w:val="24"/>
          <w:szCs w:val="24"/>
        </w:rPr>
      </w:pPr>
    </w:p>
    <w:p w:rsidR="00884EDE" w:rsidRPr="00632E0E" w:rsidP="00632E0E">
      <w:pPr>
        <w:pStyle w:val="ListParagraph"/>
        <w:spacing w:line="480" w:lineRule="auto"/>
        <w:rPr>
          <w:rFonts w:ascii="Times New Roman" w:eastAsia="Arial" w:hAnsi="Times New Roman" w:cs="Times New Roman"/>
          <w:sz w:val="24"/>
          <w:szCs w:val="24"/>
        </w:rPr>
      </w:pPr>
    </w:p>
    <w:p w:rsidR="00884EDE" w:rsidRPr="00632E0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step-by-step, the HIV life cycle at the molecular level.</w:t>
      </w:r>
    </w:p>
    <w:p w:rsidR="00884EDE" w:rsidRPr="00632E0E" w:rsidP="00632E0E">
      <w:pPr>
        <w:pStyle w:val="ListParagraph"/>
        <w:spacing w:line="480" w:lineRule="auto"/>
        <w:rPr>
          <w:rFonts w:ascii="Times New Roman" w:eastAsia="Arial" w:hAnsi="Times New Roman" w:cs="Times New Roman"/>
          <w:sz w:val="24"/>
          <w:szCs w:val="24"/>
        </w:rPr>
      </w:pPr>
    </w:p>
    <w:p w:rsidR="00884EDE" w:rsidRPr="00632E0E"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 xml:space="preserve">Reverse transcriptase converts viral +RNA into viral DNA. 2. Viral DNA enters the nucleus. 3. </w:t>
      </w:r>
      <w:r w:rsidRPr="001A0F13">
        <w:rPr>
          <w:rFonts w:ascii="Times New Roman" w:eastAsia="Arial" w:hAnsi="Times New Roman" w:cs="Times New Roman"/>
          <w:sz w:val="24"/>
          <w:szCs w:val="24"/>
          <w:highlight w:val="yellow"/>
        </w:rPr>
        <w:t>Integrase</w:t>
      </w:r>
      <w:r w:rsidRPr="001A0F13">
        <w:rPr>
          <w:rFonts w:ascii="Times New Roman" w:eastAsia="Arial" w:hAnsi="Times New Roman" w:cs="Times New Roman"/>
          <w:sz w:val="24"/>
          <w:szCs w:val="24"/>
          <w:highlight w:val="yellow"/>
        </w:rPr>
        <w:t xml:space="preserve"> splices the viral DNA into the host cell's DNA. Viral DNA replicates along with host cell DNA. 4. Viral DNA is transcribed into new viral +RNA molecules. 5. Some viral RNAs are translated into viral proteins; others become part of new virus cores. 6. The viral protease cleaves new viral proteins into smaller sizes. 7. New virus particles are assembled, each including a piece of host cell plasma membrane as its envelope. 8. New virus particles bud from the surface of the host cell.</w:t>
      </w:r>
    </w:p>
    <w:p w:rsidR="00884EDE" w:rsidRPr="00632E0E" w:rsidP="00632E0E">
      <w:pPr>
        <w:pStyle w:val="ListParagraph"/>
        <w:spacing w:line="480" w:lineRule="auto"/>
        <w:rPr>
          <w:rFonts w:ascii="Times New Roman" w:eastAsia="Arial" w:hAnsi="Times New Roman" w:cs="Times New Roman"/>
          <w:sz w:val="24"/>
          <w:szCs w:val="24"/>
        </w:rPr>
      </w:pPr>
    </w:p>
    <w:p w:rsidR="00884EDE" w:rsidRPr="00632E0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the transmission of HIV.</w:t>
      </w:r>
    </w:p>
    <w:p w:rsidR="00884EDE" w:rsidRPr="00632E0E" w:rsidP="00632E0E">
      <w:pPr>
        <w:pStyle w:val="ListParagraph"/>
        <w:spacing w:line="480" w:lineRule="auto"/>
        <w:rPr>
          <w:rFonts w:ascii="Times New Roman" w:eastAsia="Arial" w:hAnsi="Times New Roman" w:cs="Times New Roman"/>
          <w:sz w:val="24"/>
          <w:szCs w:val="24"/>
        </w:rPr>
      </w:pPr>
    </w:p>
    <w:p w:rsidR="00884EDE" w:rsidRPr="00632E0E"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HIV is acquired primarily through sexual transmission via semen and vaginal or cervical secretions, parenteral transmission via blood by a transfusion of blood or blood products, or sticks with contaminated needles. Perinatal transmission from mother to child during pregnancy, during birth, or after birth (through breast milk) also occurs.</w:t>
      </w:r>
    </w:p>
    <w:p w:rsidR="00884EDE" w:rsidRPr="00632E0E" w:rsidP="00632E0E">
      <w:pPr>
        <w:pStyle w:val="ListParagraph"/>
        <w:spacing w:line="480" w:lineRule="auto"/>
        <w:rPr>
          <w:rFonts w:ascii="Times New Roman" w:eastAsia="Arial" w:hAnsi="Times New Roman" w:cs="Times New Roman"/>
          <w:sz w:val="24"/>
          <w:szCs w:val="24"/>
        </w:rPr>
      </w:pPr>
    </w:p>
    <w:p w:rsidR="00884EDE" w:rsidRPr="00632E0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multiple mechanisms by which gp120 is involved in killing CD4 cells at the molecular level.</w:t>
      </w:r>
    </w:p>
    <w:p w:rsidR="00884EDE" w:rsidRPr="00632E0E" w:rsidP="00632E0E">
      <w:p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            </w:t>
      </w:r>
      <w:r w:rsidRPr="001A0F13">
        <w:rPr>
          <w:rFonts w:ascii="Times New Roman" w:eastAsia="Arial" w:hAnsi="Times New Roman" w:cs="Times New Roman"/>
          <w:sz w:val="24"/>
          <w:szCs w:val="24"/>
          <w:highlight w:val="yellow"/>
        </w:rPr>
        <w:t xml:space="preserve">The infection produces huge numbers of progeny viruses. The gastrointestinal tract is the major site of HIV reproduction (inside lamina </w:t>
      </w:r>
      <w:r w:rsidRPr="001A0F13">
        <w:rPr>
          <w:rFonts w:ascii="Times New Roman" w:eastAsia="Arial" w:hAnsi="Times New Roman" w:cs="Times New Roman"/>
          <w:sz w:val="24"/>
          <w:szCs w:val="24"/>
          <w:highlight w:val="yellow"/>
        </w:rPr>
        <w:t>propria</w:t>
      </w:r>
      <w:r w:rsidRPr="001A0F13">
        <w:rPr>
          <w:rFonts w:ascii="Times New Roman" w:eastAsia="Arial" w:hAnsi="Times New Roman" w:cs="Times New Roman"/>
          <w:sz w:val="24"/>
          <w:szCs w:val="24"/>
          <w:highlight w:val="yellow"/>
        </w:rPr>
        <w:t xml:space="preserve"> CD4+ cells). </w:t>
      </w:r>
      <w:r w:rsidRPr="001A0F13">
        <w:rPr>
          <w:rFonts w:ascii="Times New Roman" w:eastAsia="Arial" w:hAnsi="Times New Roman" w:cs="Times New Roman"/>
          <w:sz w:val="24"/>
          <w:szCs w:val="24"/>
          <w:highlight w:val="yellow"/>
        </w:rPr>
        <w:t>gp120</w:t>
      </w:r>
      <w:r w:rsidRPr="001A0F13">
        <w:rPr>
          <w:rFonts w:ascii="Times New Roman" w:eastAsia="Arial" w:hAnsi="Times New Roman" w:cs="Times New Roman"/>
          <w:sz w:val="24"/>
          <w:szCs w:val="24"/>
          <w:highlight w:val="yellow"/>
        </w:rPr>
        <w:t xml:space="preserve"> and gp41 are coated with carbohydrates (glycosylated). This makes HIV appear as “self” to some immune cells.CD4+ cell death may occur by several routes:  Loss of cell membrane due to viral budding. Loss of normal host cell protein synthesis Attack by cytotoxic T cells or NK cells  Effects of HIV gp120 (most common cause of death) </w:t>
      </w:r>
      <w:r w:rsidRPr="001A0F13">
        <w:rPr>
          <w:rFonts w:ascii="Symbol" w:eastAsia="Arial" w:hAnsi="Symbol" w:cs="Times New Roman"/>
          <w:sz w:val="24"/>
          <w:szCs w:val="24"/>
          <w:highlight w:val="yellow"/>
        </w:rPr>
        <w:sym w:font="Symbol" w:char="F075"/>
      </w:r>
      <w:r w:rsidRPr="001A0F13">
        <w:rPr>
          <w:rFonts w:ascii="Times New Roman" w:eastAsia="Arial" w:hAnsi="Times New Roman" w:cs="Times New Roman"/>
          <w:sz w:val="24"/>
          <w:szCs w:val="24"/>
          <w:highlight w:val="yellow"/>
        </w:rPr>
        <w:t xml:space="preserve">gp120 is shed from the virus surface and induces massive anti-gp120 synthesis. </w:t>
      </w:r>
      <w:r w:rsidRPr="001A0F13">
        <w:rPr>
          <w:rFonts w:ascii="Times New Roman" w:eastAsia="Arial" w:hAnsi="Times New Roman" w:cs="Times New Roman"/>
          <w:sz w:val="24"/>
          <w:szCs w:val="24"/>
          <w:highlight w:val="yellow"/>
        </w:rPr>
        <w:t>gp120</w:t>
      </w:r>
      <w:r w:rsidRPr="001A0F13">
        <w:rPr>
          <w:rFonts w:ascii="Times New Roman" w:eastAsia="Arial" w:hAnsi="Times New Roman" w:cs="Times New Roman"/>
          <w:sz w:val="24"/>
          <w:szCs w:val="24"/>
          <w:highlight w:val="yellow"/>
        </w:rPr>
        <w:t xml:space="preserve"> then binds to CD4 on uninfected cells; anti-</w:t>
      </w:r>
      <w:r w:rsidRPr="001A0F13">
        <w:rPr>
          <w:rFonts w:ascii="Times New Roman" w:eastAsia="Arial" w:hAnsi="Times New Roman" w:cs="Times New Roman"/>
          <w:sz w:val="24"/>
          <w:szCs w:val="24"/>
          <w:highlight w:val="yellow"/>
        </w:rPr>
        <w:t xml:space="preserve">GP antibodies bind to the </w:t>
      </w:r>
      <w:r w:rsidRPr="001A0F13">
        <w:rPr>
          <w:rFonts w:ascii="Times New Roman" w:eastAsia="Arial" w:hAnsi="Times New Roman" w:cs="Times New Roman"/>
          <w:sz w:val="24"/>
          <w:szCs w:val="24"/>
          <w:highlight w:val="yellow"/>
        </w:rPr>
        <w:t>GP 120.</w:t>
      </w:r>
      <w:r w:rsidRPr="001A0F13">
        <w:rPr>
          <w:rFonts w:ascii="Times New Roman" w:hAnsi="Times New Roman" w:cs="Times New Roman"/>
          <w:sz w:val="24"/>
          <w:szCs w:val="24"/>
          <w:highlight w:val="yellow"/>
        </w:rPr>
        <w:t xml:space="preserve"> </w:t>
      </w:r>
      <w:r w:rsidRPr="001A0F13">
        <w:rPr>
          <w:rFonts w:ascii="Times New Roman" w:eastAsia="Arial" w:hAnsi="Times New Roman" w:cs="Times New Roman"/>
          <w:sz w:val="24"/>
          <w:szCs w:val="24"/>
          <w:highlight w:val="yellow"/>
        </w:rPr>
        <w:t>gp120s</w:t>
      </w:r>
      <w:r w:rsidRPr="001A0F13">
        <w:rPr>
          <w:rFonts w:ascii="Times New Roman" w:eastAsia="Arial" w:hAnsi="Times New Roman" w:cs="Times New Roman"/>
          <w:sz w:val="24"/>
          <w:szCs w:val="24"/>
          <w:highlight w:val="yellow"/>
        </w:rPr>
        <w:t xml:space="preserve"> on the surface of the one HIV particle can bind to multiple CD4s on the same cell cause crosslinking of neighboring CD4 molecules. This cross-linking triggers apoptosis. Apoptosis is the major gp120 </w:t>
      </w:r>
      <w:r w:rsidRPr="001A0F13">
        <w:rPr>
          <w:rFonts w:ascii="Times New Roman" w:eastAsia="Arial" w:hAnsi="Times New Roman" w:cs="Times New Roman"/>
          <w:sz w:val="24"/>
          <w:szCs w:val="24"/>
          <w:highlight w:val="yellow"/>
        </w:rPr>
        <w:t>mechanism of CD4+ cell death in HIV infection.gp120 on budding viral particles binds to CD4 on its current host cell causing the host cell plasma membrane to tear. Simultaneous binding of gp120 on the surface of a single budding virus to CD4s on multiple uninfected cells can cause the formation of a fused mass of infected and uninfected CD4+ cells called a syncytium. Cell fusion and cell death follow.</w:t>
      </w:r>
    </w:p>
    <w:p w:rsidR="00884EDE" w:rsidRPr="00632E0E" w:rsidP="00632E0E">
      <w:pPr>
        <w:spacing w:line="480" w:lineRule="auto"/>
        <w:rPr>
          <w:rFonts w:ascii="Times New Roman" w:eastAsia="Arial" w:hAnsi="Times New Roman" w:cs="Times New Roman"/>
          <w:sz w:val="24"/>
          <w:szCs w:val="24"/>
        </w:rPr>
      </w:pPr>
    </w:p>
    <w:p w:rsidR="00884EDE" w:rsidRPr="00632E0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the progression of HIV infection to the point of an AIDS diagnosis.</w:t>
      </w:r>
    </w:p>
    <w:p w:rsidR="00884EDE" w:rsidRPr="001A0F13"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 xml:space="preserve">Incubation occurs during the weeks or months after HIV infection, the patient is usually asymptomatic. The infection is not picked up by lab tests, because anti-HIV antibodies have not yet formed. The virus is rapidly replicating and killing CD4+ cells in mucosal membranes, especially those in the digestive tract. </w:t>
      </w:r>
    </w:p>
    <w:p w:rsidR="00884EDE" w:rsidRPr="001A0F13"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Seroconversion</w:t>
      </w:r>
      <w:r w:rsidRPr="001A0F13">
        <w:rPr>
          <w:rFonts w:ascii="Times New Roman" w:eastAsia="Arial" w:hAnsi="Times New Roman" w:cs="Times New Roman"/>
          <w:sz w:val="24"/>
          <w:szCs w:val="24"/>
          <w:highlight w:val="yellow"/>
        </w:rPr>
        <w:t xml:space="preserve"> occurs 3 weeks to 6 months after infection when anti-HIV antibodies are detected in the blood. By this time, the patient feels ill with flu-like symptoms. A rash may be present. The CD4+ T cell count is greater than 400 cells per microliter (</w:t>
      </w:r>
      <w:r w:rsidRPr="001A0F13">
        <w:rPr>
          <w:rFonts w:ascii="Times New Roman" w:eastAsia="Arial" w:hAnsi="Times New Roman" w:cs="Times New Roman"/>
          <w:sz w:val="24"/>
          <w:szCs w:val="24"/>
          <w:highlight w:val="yellow"/>
        </w:rPr>
        <w:t>ul</w:t>
      </w:r>
      <w:r w:rsidRPr="001A0F13">
        <w:rPr>
          <w:rFonts w:ascii="Times New Roman" w:eastAsia="Arial" w:hAnsi="Times New Roman" w:cs="Times New Roman"/>
          <w:sz w:val="24"/>
          <w:szCs w:val="24"/>
          <w:highlight w:val="yellow"/>
        </w:rPr>
        <w:t>). Normal is 500-1500/</w:t>
      </w:r>
      <w:r w:rsidRPr="001A0F13">
        <w:rPr>
          <w:rFonts w:ascii="Times New Roman" w:eastAsia="Arial" w:hAnsi="Times New Roman" w:cs="Times New Roman"/>
          <w:sz w:val="24"/>
          <w:szCs w:val="24"/>
          <w:highlight w:val="yellow"/>
        </w:rPr>
        <w:t>ul</w:t>
      </w:r>
      <w:r w:rsidRPr="001A0F13">
        <w:rPr>
          <w:rFonts w:ascii="Times New Roman" w:eastAsia="Arial" w:hAnsi="Times New Roman" w:cs="Times New Roman"/>
          <w:sz w:val="24"/>
          <w:szCs w:val="24"/>
          <w:highlight w:val="yellow"/>
        </w:rPr>
        <w:t xml:space="preserve">. The CD8+ T cell count is usually elevated. Total WBC is depressed and platelets are depressed. The </w:t>
      </w:r>
      <w:r w:rsidRPr="001A0F13">
        <w:rPr>
          <w:rFonts w:ascii="Times New Roman" w:eastAsia="Arial" w:hAnsi="Times New Roman" w:cs="Times New Roman"/>
          <w:sz w:val="24"/>
          <w:szCs w:val="24"/>
          <w:highlight w:val="yellow"/>
        </w:rPr>
        <w:t>sed</w:t>
      </w:r>
      <w:r w:rsidRPr="001A0F13">
        <w:rPr>
          <w:rFonts w:ascii="Times New Roman" w:eastAsia="Arial" w:hAnsi="Times New Roman" w:cs="Times New Roman"/>
          <w:sz w:val="24"/>
          <w:szCs w:val="24"/>
          <w:highlight w:val="yellow"/>
        </w:rPr>
        <w:t xml:space="preserve"> rate is high. HIV is present in high numbers in blood and genital fluids.</w:t>
      </w:r>
      <w:r w:rsidRPr="001A0F13">
        <w:rPr>
          <w:rFonts w:ascii="Times New Roman" w:hAnsi="Times New Roman" w:cs="Times New Roman"/>
          <w:sz w:val="24"/>
          <w:szCs w:val="24"/>
          <w:highlight w:val="yellow"/>
        </w:rPr>
        <w:t xml:space="preserve"> </w:t>
      </w:r>
    </w:p>
    <w:p w:rsidR="00884EDE" w:rsidRPr="00632E0E"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 xml:space="preserve"> Latency occurs 1 to 4 weeks after </w:t>
      </w:r>
      <w:r w:rsidRPr="001A0F13">
        <w:rPr>
          <w:rFonts w:ascii="Times New Roman" w:eastAsia="Arial" w:hAnsi="Times New Roman" w:cs="Times New Roman"/>
          <w:sz w:val="24"/>
          <w:szCs w:val="24"/>
          <w:highlight w:val="yellow"/>
        </w:rPr>
        <w:t>seroconversion</w:t>
      </w:r>
      <w:r w:rsidRPr="001A0F13">
        <w:rPr>
          <w:rFonts w:ascii="Times New Roman" w:eastAsia="Arial" w:hAnsi="Times New Roman" w:cs="Times New Roman"/>
          <w:sz w:val="24"/>
          <w:szCs w:val="24"/>
          <w:highlight w:val="yellow"/>
        </w:rPr>
        <w:t>. The symptoms disappear, but the person is still infective. HIV is in the lymphatic tissues gradually destroying them. The immune system has mounted an antiviral response, so the virus is less active. The lymph nodes are enlarged due to the immune response. The CD4+ T cell count is still above 400/</w:t>
      </w:r>
      <w:r w:rsidRPr="001A0F13">
        <w:rPr>
          <w:rFonts w:ascii="Times New Roman" w:eastAsia="Arial" w:hAnsi="Times New Roman" w:cs="Times New Roman"/>
          <w:sz w:val="24"/>
          <w:szCs w:val="24"/>
          <w:highlight w:val="yellow"/>
        </w:rPr>
        <w:t>ul</w:t>
      </w:r>
      <w:r w:rsidRPr="001A0F13">
        <w:rPr>
          <w:rFonts w:ascii="Times New Roman" w:eastAsia="Arial" w:hAnsi="Times New Roman" w:cs="Times New Roman"/>
          <w:sz w:val="24"/>
          <w:szCs w:val="24"/>
          <w:highlight w:val="yellow"/>
        </w:rPr>
        <w:t>. Latency can last anywhere from 3 to 12 years. The symptomatic chronic phase, a period of rapid viral production lasting up to 18 months, ends the latency period. The lymph nodes have been destroyed and the virus has escaped into the bloodstream (</w:t>
      </w:r>
      <w:r w:rsidRPr="001A0F13">
        <w:rPr>
          <w:rFonts w:ascii="Times New Roman" w:eastAsia="Arial" w:hAnsi="Times New Roman" w:cs="Times New Roman"/>
          <w:sz w:val="24"/>
          <w:szCs w:val="24"/>
          <w:highlight w:val="yellow"/>
        </w:rPr>
        <w:t>viremia</w:t>
      </w:r>
      <w:r w:rsidRPr="001A0F13">
        <w:rPr>
          <w:rFonts w:ascii="Times New Roman" w:eastAsia="Arial" w:hAnsi="Times New Roman" w:cs="Times New Roman"/>
          <w:sz w:val="24"/>
          <w:szCs w:val="24"/>
          <w:highlight w:val="yellow"/>
        </w:rPr>
        <w:t>). The immune system’s antiviral response weakens as the CD4+ T cell count declines below 400/</w:t>
      </w:r>
      <w:r w:rsidRPr="001A0F13">
        <w:rPr>
          <w:rFonts w:ascii="Times New Roman" w:eastAsia="Arial" w:hAnsi="Times New Roman" w:cs="Times New Roman"/>
          <w:sz w:val="24"/>
          <w:szCs w:val="24"/>
          <w:highlight w:val="yellow"/>
        </w:rPr>
        <w:t>ul</w:t>
      </w:r>
      <w:r w:rsidRPr="001A0F13">
        <w:rPr>
          <w:rFonts w:ascii="Times New Roman" w:eastAsia="Arial" w:hAnsi="Times New Roman" w:cs="Times New Roman"/>
          <w:sz w:val="24"/>
          <w:szCs w:val="24"/>
          <w:highlight w:val="yellow"/>
        </w:rPr>
        <w:t>. Severe skin and mucous membrane infections occur.</w:t>
      </w:r>
    </w:p>
    <w:p w:rsidR="00884EDE" w:rsidRPr="00632E0E" w:rsidP="00632E0E">
      <w:pPr>
        <w:pStyle w:val="ListParagraph"/>
        <w:spacing w:line="480" w:lineRule="auto"/>
        <w:rPr>
          <w:rFonts w:ascii="Times New Roman" w:eastAsia="Arial" w:hAnsi="Times New Roman" w:cs="Times New Roman"/>
          <w:sz w:val="24"/>
          <w:szCs w:val="24"/>
        </w:rPr>
      </w:pPr>
    </w:p>
    <w:p w:rsidR="00884EDE" w:rsidRPr="00632E0E" w:rsidP="00632E0E">
      <w:pPr>
        <w:pStyle w:val="ListParagraph"/>
        <w:spacing w:line="480" w:lineRule="auto"/>
        <w:rPr>
          <w:rFonts w:ascii="Times New Roman" w:eastAsia="Arial" w:hAnsi="Times New Roman" w:cs="Times New Roman"/>
          <w:sz w:val="24"/>
          <w:szCs w:val="24"/>
        </w:rPr>
      </w:pPr>
    </w:p>
    <w:p w:rsidR="00884EDE" w:rsidRPr="00632E0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the clinical manifestations of AIDS including the diagnostic CD4 count.</w:t>
      </w:r>
    </w:p>
    <w:p w:rsidR="00884EDE" w:rsidRPr="00632E0E" w:rsidP="00632E0E">
      <w:pPr>
        <w:pStyle w:val="ListParagraph"/>
        <w:spacing w:line="480" w:lineRule="auto"/>
        <w:rPr>
          <w:rFonts w:ascii="Times New Roman" w:eastAsia="Arial" w:hAnsi="Times New Roman" w:cs="Times New Roman"/>
          <w:sz w:val="24"/>
          <w:szCs w:val="24"/>
        </w:rPr>
      </w:pPr>
    </w:p>
    <w:p w:rsidR="00884EDE" w:rsidRPr="00632E0E"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 xml:space="preserve">The most significant systemic symptom is wasting. It is due to a combination of effects: anorexia, </w:t>
      </w:r>
      <w:r w:rsidRPr="001A0F13">
        <w:rPr>
          <w:rFonts w:ascii="Times New Roman" w:eastAsia="Arial" w:hAnsi="Times New Roman" w:cs="Times New Roman"/>
          <w:sz w:val="24"/>
          <w:szCs w:val="24"/>
          <w:highlight w:val="yellow"/>
        </w:rPr>
        <w:t>malabsorption</w:t>
      </w:r>
      <w:r w:rsidRPr="001A0F13">
        <w:rPr>
          <w:rFonts w:ascii="Times New Roman" w:eastAsia="Arial" w:hAnsi="Times New Roman" w:cs="Times New Roman"/>
          <w:sz w:val="24"/>
          <w:szCs w:val="24"/>
          <w:highlight w:val="yellow"/>
        </w:rPr>
        <w:t>, and elevated metabolic rate. Other systemic effects: fever, chills, headache, nausea, diarrhea, vomiting, fatigue, weakness, sore throat, stiff neck, aching joints, rash.  Everybody system experiences opportunistic infections.  Pneumocystis pneumonia is a common killer. Kaposi sarcoma is cancer commonly associated with AIDS. Neurologic manifestations include peripheral neuropathy, dementia, headache, apathy, and other mental/emotional deficits. Children with HIV experience physical and mental developmental delays.</w:t>
      </w:r>
    </w:p>
    <w:p w:rsidR="00884EDE" w:rsidRPr="00632E0E" w:rsidP="00632E0E">
      <w:pPr>
        <w:pStyle w:val="ListParagraph"/>
        <w:spacing w:line="480" w:lineRule="auto"/>
        <w:rPr>
          <w:rFonts w:ascii="Times New Roman" w:eastAsia="Arial" w:hAnsi="Times New Roman" w:cs="Times New Roman"/>
          <w:sz w:val="24"/>
          <w:szCs w:val="24"/>
        </w:rPr>
      </w:pPr>
    </w:p>
    <w:p w:rsidR="00884EDE" w:rsidRPr="00632E0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the blood test for HIV at the molecular level.</w:t>
      </w:r>
    </w:p>
    <w:p w:rsidR="00884EDE" w:rsidRPr="00632E0E"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 </w:t>
      </w:r>
      <w:r w:rsidRPr="001A0F13">
        <w:rPr>
          <w:rFonts w:ascii="Times New Roman" w:eastAsia="Arial" w:hAnsi="Times New Roman" w:cs="Times New Roman"/>
          <w:sz w:val="24"/>
          <w:szCs w:val="24"/>
          <w:highlight w:val="yellow"/>
        </w:rPr>
        <w:t xml:space="preserve">HIV tests are based on the reaction between test kit antibodies that bind to anti-HIV antibodies in the patient’s serum or saliva. An ELISA test for HIV uses purified HIV protein applied to plastic beads or placed in a well on a small plastic tray. The subject’s serum or saliva is applied to the beads or placed in the well with the HIV protein. In a positive test anti-HIV antibodies from the subject’s serum or saliva bind to the HIV protein. Then special antibodies direct against human antibodies are applied. To the beads or the well.  If the “anti-human antibody” antibodies bind to the subject’s bound </w:t>
      </w:r>
      <w:r w:rsidRPr="001A0F13">
        <w:rPr>
          <w:rFonts w:ascii="Times New Roman" w:eastAsia="Arial" w:hAnsi="Times New Roman" w:cs="Times New Roman"/>
          <w:sz w:val="24"/>
          <w:szCs w:val="24"/>
          <w:highlight w:val="yellow"/>
        </w:rPr>
        <w:t>anti-HIV</w:t>
      </w:r>
      <w:r w:rsidRPr="001A0F13">
        <w:rPr>
          <w:rFonts w:ascii="Times New Roman" w:eastAsia="Arial" w:hAnsi="Times New Roman" w:cs="Times New Roman"/>
          <w:sz w:val="24"/>
          <w:szCs w:val="24"/>
          <w:highlight w:val="yellow"/>
        </w:rPr>
        <w:t xml:space="preserve"> antibodies there is a color change or fluorescence occurs</w:t>
      </w:r>
      <w:r w:rsidRPr="00632E0E">
        <w:rPr>
          <w:rFonts w:ascii="Times New Roman" w:eastAsia="Arial" w:hAnsi="Times New Roman" w:cs="Times New Roman"/>
          <w:sz w:val="24"/>
          <w:szCs w:val="24"/>
        </w:rPr>
        <w:t>.</w:t>
      </w:r>
    </w:p>
    <w:p w:rsidR="00884EDE" w:rsidRPr="00632E0E" w:rsidP="00632E0E">
      <w:pPr>
        <w:pStyle w:val="ListParagraph"/>
        <w:spacing w:line="480" w:lineRule="auto"/>
        <w:rPr>
          <w:rFonts w:ascii="Times New Roman" w:eastAsia="Arial" w:hAnsi="Times New Roman" w:cs="Times New Roman"/>
          <w:sz w:val="24"/>
          <w:szCs w:val="24"/>
        </w:rPr>
      </w:pPr>
    </w:p>
    <w:p w:rsidR="00884EDE" w:rsidRPr="00632E0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Explain, at the molecular level, why there is no HIV vaccine yet.</w:t>
      </w:r>
    </w:p>
    <w:p w:rsidR="00884EDE" w:rsidRPr="00632E0E" w:rsidP="00632E0E">
      <w:pPr>
        <w:pStyle w:val="ListParagraph"/>
        <w:spacing w:line="480" w:lineRule="auto"/>
        <w:rPr>
          <w:rFonts w:ascii="Times New Roman" w:eastAsia="Arial" w:hAnsi="Times New Roman" w:cs="Times New Roman"/>
          <w:sz w:val="24"/>
          <w:szCs w:val="24"/>
        </w:rPr>
      </w:pPr>
    </w:p>
    <w:p w:rsidR="00884EDE" w:rsidRPr="00632E0E"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 xml:space="preserve">Reverse transcriptase inhibitors block the conversion of viral RNA to DNA. Protease inhibitors block the processing of viral proteins.  </w:t>
      </w:r>
      <w:r w:rsidRPr="001A0F13">
        <w:rPr>
          <w:rFonts w:ascii="Times New Roman" w:eastAsia="Arial" w:hAnsi="Times New Roman" w:cs="Times New Roman"/>
          <w:sz w:val="24"/>
          <w:szCs w:val="24"/>
          <w:highlight w:val="yellow"/>
        </w:rPr>
        <w:t>Integrase</w:t>
      </w:r>
      <w:r w:rsidRPr="001A0F13">
        <w:rPr>
          <w:rFonts w:ascii="Times New Roman" w:eastAsia="Arial" w:hAnsi="Times New Roman" w:cs="Times New Roman"/>
          <w:sz w:val="24"/>
          <w:szCs w:val="24"/>
          <w:highlight w:val="yellow"/>
        </w:rPr>
        <w:t xml:space="preserve"> inhibitors block the integration of viral DNA into host DNA.  CCR5 antagonists block binding of HIV to WBC surface.</w:t>
      </w:r>
    </w:p>
    <w:p w:rsidR="00884EDE" w:rsidRPr="00632E0E" w:rsidP="00632E0E">
      <w:pPr>
        <w:spacing w:line="480" w:lineRule="auto"/>
        <w:rPr>
          <w:rFonts w:ascii="Times New Roman" w:hAnsi="Times New Roman" w:cs="Times New Roman"/>
          <w:sz w:val="24"/>
          <w:szCs w:val="24"/>
        </w:rPr>
      </w:pPr>
    </w:p>
    <w:sectPr w:rsidSect="00046B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170A1A"/>
    <w:multiLevelType w:val="hybridMultilevel"/>
    <w:tmpl w:val="FF32A8B6"/>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E377AA"/>
    <w:multiLevelType w:val="hybridMultilevel"/>
    <w:tmpl w:val="0DA497AC"/>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7AB4ECB"/>
    <w:multiLevelType w:val="hybridMultilevel"/>
    <w:tmpl w:val="257A3D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BF5"/>
    <w:rsid w:val="00021B17"/>
    <w:rsid w:val="00046BF5"/>
    <w:rsid w:val="000922A2"/>
    <w:rsid w:val="00101F9B"/>
    <w:rsid w:val="00122E35"/>
    <w:rsid w:val="001975F3"/>
    <w:rsid w:val="001976AA"/>
    <w:rsid w:val="001A0F13"/>
    <w:rsid w:val="001A4E7A"/>
    <w:rsid w:val="0021062B"/>
    <w:rsid w:val="00266F80"/>
    <w:rsid w:val="002C169C"/>
    <w:rsid w:val="002C282E"/>
    <w:rsid w:val="002D2858"/>
    <w:rsid w:val="00305FDA"/>
    <w:rsid w:val="003079A5"/>
    <w:rsid w:val="00331A99"/>
    <w:rsid w:val="0035245E"/>
    <w:rsid w:val="00377EF9"/>
    <w:rsid w:val="00384888"/>
    <w:rsid w:val="003A3D42"/>
    <w:rsid w:val="003E310D"/>
    <w:rsid w:val="003E61C3"/>
    <w:rsid w:val="003F4ED0"/>
    <w:rsid w:val="004049DE"/>
    <w:rsid w:val="00405708"/>
    <w:rsid w:val="004079BE"/>
    <w:rsid w:val="004960EC"/>
    <w:rsid w:val="00547F96"/>
    <w:rsid w:val="0055128A"/>
    <w:rsid w:val="00582DB5"/>
    <w:rsid w:val="005A57EA"/>
    <w:rsid w:val="005C5AB9"/>
    <w:rsid w:val="005E28A2"/>
    <w:rsid w:val="00611384"/>
    <w:rsid w:val="0061519C"/>
    <w:rsid w:val="00632E0E"/>
    <w:rsid w:val="00694C6D"/>
    <w:rsid w:val="006D1108"/>
    <w:rsid w:val="006E7CC0"/>
    <w:rsid w:val="007379D4"/>
    <w:rsid w:val="00753BE5"/>
    <w:rsid w:val="007C0692"/>
    <w:rsid w:val="007F5452"/>
    <w:rsid w:val="007F6557"/>
    <w:rsid w:val="0080284C"/>
    <w:rsid w:val="00803D8B"/>
    <w:rsid w:val="00813EC3"/>
    <w:rsid w:val="00884EDE"/>
    <w:rsid w:val="00884FA7"/>
    <w:rsid w:val="008D004E"/>
    <w:rsid w:val="00901354"/>
    <w:rsid w:val="0097261C"/>
    <w:rsid w:val="009936D9"/>
    <w:rsid w:val="009971CD"/>
    <w:rsid w:val="009D4DDE"/>
    <w:rsid w:val="009F438E"/>
    <w:rsid w:val="00A62A6A"/>
    <w:rsid w:val="00B21AB2"/>
    <w:rsid w:val="00B6184A"/>
    <w:rsid w:val="00B944C2"/>
    <w:rsid w:val="00BB169E"/>
    <w:rsid w:val="00BC6390"/>
    <w:rsid w:val="00BF3452"/>
    <w:rsid w:val="00C23060"/>
    <w:rsid w:val="00C51266"/>
    <w:rsid w:val="00C5319A"/>
    <w:rsid w:val="00C578DB"/>
    <w:rsid w:val="00C57B81"/>
    <w:rsid w:val="00C7354F"/>
    <w:rsid w:val="00C8061F"/>
    <w:rsid w:val="00CE1524"/>
    <w:rsid w:val="00D06627"/>
    <w:rsid w:val="00D152C3"/>
    <w:rsid w:val="00D5463F"/>
    <w:rsid w:val="00D57201"/>
    <w:rsid w:val="00D94B00"/>
    <w:rsid w:val="00DD133E"/>
    <w:rsid w:val="00DD594E"/>
    <w:rsid w:val="00E52EB6"/>
    <w:rsid w:val="00E73677"/>
    <w:rsid w:val="00E73D4D"/>
    <w:rsid w:val="00EC7C6F"/>
    <w:rsid w:val="00ED39F6"/>
    <w:rsid w:val="00ED6B16"/>
    <w:rsid w:val="00EE3A69"/>
    <w:rsid w:val="00F239F5"/>
    <w:rsid w:val="00F547A5"/>
    <w:rsid w:val="00F67C60"/>
    <w:rsid w:val="00F978F3"/>
    <w:rsid w:val="00FC0BDE"/>
    <w:rsid w:val="00FC75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6E44CF51-6AB8-48A2-8E75-5900853B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BF5"/>
    <w:pPr>
      <w:spacing w:after="160" w:line="259" w:lineRule="auto"/>
      <w:ind w:left="720"/>
      <w:contextualSpacing/>
    </w:pPr>
  </w:style>
  <w:style w:type="table" w:styleId="TableGrid">
    <w:name w:val="Table Grid"/>
    <w:basedOn w:val="TableNormal"/>
    <w:uiPriority w:val="39"/>
    <w:rsid w:val="00BC63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2E0E"/>
    <w:rPr>
      <w:rFonts w:ascii="Tahoma" w:hAnsi="Tahoma" w:cs="Tahoma"/>
      <w:sz w:val="16"/>
      <w:szCs w:val="16"/>
    </w:rPr>
  </w:style>
  <w:style w:type="character" w:customStyle="1" w:styleId="BalloonTextChar">
    <w:name w:val="Balloon Text Char"/>
    <w:basedOn w:val="DefaultParagraphFont"/>
    <w:link w:val="BalloonText"/>
    <w:uiPriority w:val="99"/>
    <w:semiHidden/>
    <w:rsid w:val="00632E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20715-F298-44D2-82D1-90DECC4CB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3687</Words>
  <Characters>21021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Central New Mexico Community College</Company>
  <LinksUpToDate>false</LinksUpToDate>
  <CharactersWithSpaces>24659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SUSAN</dc:creator>
  <cp:lastModifiedBy>hp</cp:lastModifiedBy>
  <cp:revision>2</cp:revision>
  <dcterms:created xsi:type="dcterms:W3CDTF">2021-06-12T04:39:00Z</dcterms:created>
  <dcterms:modified xsi:type="dcterms:W3CDTF">2021-06-12T04:39:00Z</dcterms:modified>
</cp:coreProperties>
</file>